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0C" w:rsidRDefault="008B18BB" w:rsidP="0006625D">
      <w:pPr>
        <w:tabs>
          <w:tab w:val="left" w:pos="14850"/>
        </w:tabs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8277860</wp:posOffset>
            </wp:positionH>
            <wp:positionV relativeFrom="paragraph">
              <wp:posOffset>67310</wp:posOffset>
            </wp:positionV>
            <wp:extent cx="1769745" cy="1323975"/>
            <wp:effectExtent l="19050" t="0" r="1905" b="0"/>
            <wp:wrapTight wrapText="bothSides">
              <wp:wrapPolygon edited="0">
                <wp:start x="-233" y="0"/>
                <wp:lineTo x="-233" y="21445"/>
                <wp:lineTo x="21623" y="21445"/>
                <wp:lineTo x="21623" y="0"/>
                <wp:lineTo x="-233" y="0"/>
              </wp:wrapPolygon>
            </wp:wrapTight>
            <wp:docPr id="53" name="Picture 1" descr="http://t0.gstatic.com/images?q=tbn:ANd9GcQqoQbdFMG4MY842cu-y-Eyp07N2FhdhCx76ydwqJ9oZtvvNKaFp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qoQbdFMG4MY842cu-y-Eyp07N2FhdhCx76ydwqJ9oZtvvNKaFp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27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pt;height:90pt" fillcolor="#06c" strokecolor="#9cf" strokeweight="1.5pt">
            <v:shadow on="t" color="#900"/>
            <v:textpath style="font-family:&quot;Impact&quot;;v-text-kern:t" trim="t" fitpath="t" string="Nursery Spring 2016"/>
          </v:shape>
        </w:pict>
      </w:r>
      <w:r w:rsidR="0006625D">
        <w:tab/>
      </w:r>
    </w:p>
    <w:p w:rsidR="00464F78" w:rsidRPr="00853C0C" w:rsidRDefault="0044527E" w:rsidP="00853C0C">
      <w:r w:rsidRPr="0044527E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522.7pt;margin-top:4.05pt;width:306.6pt;height:203.75pt;z-index:251653120" adj="1032,21510" fillcolor="#e9a3a1" strokecolor="#f2f2f2" strokeweight="3pt">
            <v:shadow on="t" type="perspective" color="#974706" opacity=".5" offset="1pt" offset2="-1pt"/>
            <v:textbox style="mso-next-textbox:#_x0000_s1030">
              <w:txbxContent>
                <w:p w:rsidR="003D5997" w:rsidRPr="007503B9" w:rsidRDefault="00E01D90" w:rsidP="007503B9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03B9"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  <w:t>Please note...</w:t>
                  </w:r>
                  <w:r w:rsidRPr="007503B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7503B9">
                    <w:rPr>
                      <w:rFonts w:ascii="Arial" w:hAnsi="Arial" w:cs="Arial"/>
                      <w:sz w:val="18"/>
                      <w:szCs w:val="18"/>
                    </w:rPr>
                    <w:t xml:space="preserve">In Nursery, your child’s “Key Person” is </w:t>
                  </w:r>
                  <w:r w:rsidR="007503B9" w:rsidRPr="007503B9">
                    <w:rPr>
                      <w:rFonts w:ascii="Arial" w:hAnsi="Arial" w:cs="Arial"/>
                      <w:sz w:val="18"/>
                      <w:szCs w:val="18"/>
                    </w:rPr>
                    <w:t xml:space="preserve">now </w:t>
                  </w:r>
                  <w:r w:rsidRPr="007503B9">
                    <w:rPr>
                      <w:rFonts w:ascii="Arial" w:hAnsi="Arial" w:cs="Arial"/>
                      <w:sz w:val="18"/>
                      <w:szCs w:val="18"/>
                    </w:rPr>
                    <w:t xml:space="preserve">their teacher. </w:t>
                  </w:r>
                  <w:proofErr w:type="gramStart"/>
                  <w:r w:rsidRPr="007503B9">
                    <w:rPr>
                      <w:rFonts w:ascii="Arial" w:hAnsi="Arial" w:cs="Arial"/>
                      <w:sz w:val="18"/>
                      <w:szCs w:val="18"/>
                    </w:rPr>
                    <w:t xml:space="preserve">Mrs </w:t>
                  </w:r>
                  <w:proofErr w:type="spellStart"/>
                  <w:r w:rsidRPr="007503B9">
                    <w:rPr>
                      <w:rFonts w:ascii="Arial" w:hAnsi="Arial" w:cs="Arial"/>
                      <w:sz w:val="18"/>
                      <w:szCs w:val="18"/>
                    </w:rPr>
                    <w:t>Dreher</w:t>
                  </w:r>
                  <w:proofErr w:type="spellEnd"/>
                  <w:r w:rsidRPr="007503B9">
                    <w:rPr>
                      <w:rFonts w:ascii="Arial" w:hAnsi="Arial" w:cs="Arial"/>
                      <w:sz w:val="18"/>
                      <w:szCs w:val="18"/>
                    </w:rPr>
                    <w:t xml:space="preserve"> – Monday, T</w:t>
                  </w:r>
                  <w:r w:rsidR="00BD0DBC">
                    <w:rPr>
                      <w:rFonts w:ascii="Arial" w:hAnsi="Arial" w:cs="Arial"/>
                      <w:sz w:val="18"/>
                      <w:szCs w:val="18"/>
                    </w:rPr>
                    <w:t>uesday and Wednesday and Mrs Pie</w:t>
                  </w:r>
                  <w:r w:rsidRPr="007503B9">
                    <w:rPr>
                      <w:rFonts w:ascii="Arial" w:hAnsi="Arial" w:cs="Arial"/>
                      <w:sz w:val="18"/>
                      <w:szCs w:val="18"/>
                    </w:rPr>
                    <w:t>rce – Thursday and Friday.</w:t>
                  </w:r>
                  <w:proofErr w:type="gramEnd"/>
                </w:p>
                <w:p w:rsidR="00E01D90" w:rsidRPr="007503B9" w:rsidRDefault="00E01D90" w:rsidP="007503B9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03B9"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  <w:t>Next Steps...</w:t>
                  </w:r>
                  <w:r w:rsidRPr="007503B9">
                    <w:rPr>
                      <w:rFonts w:ascii="Arial" w:hAnsi="Arial" w:cs="Arial"/>
                      <w:sz w:val="18"/>
                      <w:szCs w:val="18"/>
                    </w:rPr>
                    <w:t>Replacing previous systems – From now on, all children’s current learning focus will be displayed on the wall in Nursery please chec</w:t>
                  </w:r>
                  <w:r w:rsidR="007503B9" w:rsidRPr="007503B9">
                    <w:rPr>
                      <w:rFonts w:ascii="Arial" w:hAnsi="Arial" w:cs="Arial"/>
                      <w:sz w:val="18"/>
                      <w:szCs w:val="18"/>
                    </w:rPr>
                    <w:t>k this regularly to support</w:t>
                  </w:r>
                  <w:r w:rsidRPr="007503B9">
                    <w:rPr>
                      <w:rFonts w:ascii="Arial" w:hAnsi="Arial" w:cs="Arial"/>
                      <w:sz w:val="18"/>
                      <w:szCs w:val="18"/>
                    </w:rPr>
                    <w:t xml:space="preserve"> at home. </w:t>
                  </w:r>
                  <w:r w:rsidR="007503B9" w:rsidRPr="007503B9">
                    <w:rPr>
                      <w:rFonts w:ascii="Arial" w:hAnsi="Arial" w:cs="Arial"/>
                      <w:sz w:val="18"/>
                      <w:szCs w:val="18"/>
                    </w:rPr>
                    <w:t>You will also be informed of next steps at</w:t>
                  </w:r>
                  <w:r w:rsidR="007503B9" w:rsidRPr="007503B9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7503B9" w:rsidRPr="007503B9">
                    <w:rPr>
                      <w:rFonts w:ascii="Arial" w:hAnsi="Arial" w:cs="Arial"/>
                      <w:sz w:val="18"/>
                      <w:szCs w:val="18"/>
                    </w:rPr>
                    <w:t xml:space="preserve">our </w:t>
                  </w:r>
                  <w:proofErr w:type="spellStart"/>
                  <w:r w:rsidR="007503B9" w:rsidRPr="007503B9">
                    <w:rPr>
                      <w:rFonts w:ascii="Arial" w:hAnsi="Arial" w:cs="Arial"/>
                      <w:sz w:val="18"/>
                      <w:szCs w:val="18"/>
                    </w:rPr>
                    <w:t>termly</w:t>
                  </w:r>
                  <w:proofErr w:type="spellEnd"/>
                  <w:r w:rsidR="007503B9" w:rsidRPr="007503B9">
                    <w:rPr>
                      <w:rFonts w:ascii="Arial" w:hAnsi="Arial" w:cs="Arial"/>
                      <w:sz w:val="18"/>
                      <w:szCs w:val="18"/>
                    </w:rPr>
                    <w:t xml:space="preserve"> parents</w:t>
                  </w:r>
                  <w:r w:rsidR="000610ED">
                    <w:rPr>
                      <w:rFonts w:ascii="Arial" w:hAnsi="Arial" w:cs="Arial"/>
                      <w:sz w:val="18"/>
                      <w:szCs w:val="18"/>
                    </w:rPr>
                    <w:t>’</w:t>
                  </w:r>
                  <w:r w:rsidR="007503B9" w:rsidRPr="007503B9">
                    <w:rPr>
                      <w:rFonts w:ascii="Arial" w:hAnsi="Arial" w:cs="Arial"/>
                      <w:sz w:val="18"/>
                      <w:szCs w:val="18"/>
                    </w:rPr>
                    <w:t xml:space="preserve"> evenings .Thank you.</w:t>
                  </w:r>
                </w:p>
                <w:p w:rsidR="007503B9" w:rsidRPr="007503B9" w:rsidRDefault="007503B9" w:rsidP="007503B9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64F78" w:rsidRDefault="0044527E" w:rsidP="00853C0C">
      <w:pPr>
        <w:tabs>
          <w:tab w:val="left" w:pos="10815"/>
        </w:tabs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9pt;margin-top:3.8pt;width:495pt;height:213.8pt;z-index:251661312" fillcolor="#9f9">
            <v:textbox>
              <w:txbxContent>
                <w:p w:rsidR="00C67D10" w:rsidRPr="007503B9" w:rsidRDefault="00562305" w:rsidP="00E01D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F243E"/>
                      <w:sz w:val="24"/>
                      <w:szCs w:val="24"/>
                    </w:rPr>
                  </w:pPr>
                  <w:r w:rsidRPr="007503B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OUR </w:t>
                  </w:r>
                  <w:r w:rsidR="00C67D10" w:rsidRPr="007503B9">
                    <w:rPr>
                      <w:rFonts w:ascii="Arial" w:hAnsi="Arial" w:cs="Arial"/>
                      <w:b/>
                      <w:sz w:val="24"/>
                      <w:szCs w:val="24"/>
                    </w:rPr>
                    <w:t>THEMES THIS TERM:</w:t>
                  </w:r>
                  <w:r w:rsidR="00C67D10" w:rsidRPr="007503B9">
                    <w:rPr>
                      <w:rFonts w:ascii="Arial" w:hAnsi="Arial" w:cs="Arial"/>
                      <w:b/>
                      <w:color w:val="0F243E"/>
                      <w:sz w:val="24"/>
                      <w:szCs w:val="24"/>
                    </w:rPr>
                    <w:t xml:space="preserve">   </w:t>
                  </w:r>
                </w:p>
                <w:p w:rsidR="00C67D10" w:rsidRPr="007503B9" w:rsidRDefault="00C67D10" w:rsidP="00E01D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7503B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Toys and Toy Shops, Spring Celebra</w:t>
                  </w:r>
                  <w:r w:rsidR="008B18BB" w:rsidRPr="007503B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tions and Festivals</w:t>
                  </w:r>
                </w:p>
                <w:p w:rsidR="00C67D10" w:rsidRPr="007503B9" w:rsidRDefault="00C67D10" w:rsidP="00E01D90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>As examples we will be:</w:t>
                  </w:r>
                </w:p>
                <w:p w:rsidR="00C67D10" w:rsidRDefault="00056A7A" w:rsidP="00E01D90">
                  <w:pPr>
                    <w:numPr>
                      <w:ilvl w:val="0"/>
                      <w:numId w:val="13"/>
                    </w:num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Watching the changes in our Nursery garden as Spring arrives (flowers, birds, tree blossom)</w:t>
                  </w:r>
                </w:p>
                <w:p w:rsidR="00056A7A" w:rsidRDefault="00056A7A" w:rsidP="00E01D90">
                  <w:pPr>
                    <w:numPr>
                      <w:ilvl w:val="0"/>
                      <w:numId w:val="13"/>
                    </w:num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Making, hanging up and watching bird feeders in our garden</w:t>
                  </w:r>
                </w:p>
                <w:p w:rsidR="00056A7A" w:rsidRPr="007503B9" w:rsidRDefault="00056A7A" w:rsidP="00E01D90">
                  <w:pPr>
                    <w:numPr>
                      <w:ilvl w:val="0"/>
                      <w:numId w:val="13"/>
                    </w:num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Weeding and digging in the flowerpots and making mud pies</w:t>
                  </w:r>
                </w:p>
                <w:p w:rsidR="00C67D10" w:rsidRPr="007503B9" w:rsidRDefault="00C67D10" w:rsidP="00E01D90">
                  <w:pPr>
                    <w:numPr>
                      <w:ilvl w:val="0"/>
                      <w:numId w:val="13"/>
                    </w:num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>Setting up a role</w:t>
                  </w:r>
                  <w:r w:rsidR="00DC735A"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  <w:r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 toy shop</w:t>
                  </w:r>
                </w:p>
                <w:p w:rsidR="00C67D10" w:rsidRPr="00056A7A" w:rsidRDefault="00C67D10" w:rsidP="00056A7A">
                  <w:pPr>
                    <w:numPr>
                      <w:ilvl w:val="0"/>
                      <w:numId w:val="13"/>
                    </w:num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>U</w:t>
                  </w:r>
                  <w:r w:rsidR="008B18BB"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sing the toy shop to develop our mark making, </w:t>
                  </w:r>
                  <w:r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talk skills, counting and calculation etc</w:t>
                  </w:r>
                </w:p>
                <w:p w:rsidR="00C67D10" w:rsidRPr="007503B9" w:rsidRDefault="00C67D10" w:rsidP="00E01D90">
                  <w:pPr>
                    <w:numPr>
                      <w:ilvl w:val="0"/>
                      <w:numId w:val="13"/>
                    </w:num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>Learning about how toys work</w:t>
                  </w:r>
                </w:p>
                <w:p w:rsidR="00C67D10" w:rsidRPr="007503B9" w:rsidRDefault="00C67D10" w:rsidP="00E01D90">
                  <w:pPr>
                    <w:numPr>
                      <w:ilvl w:val="0"/>
                      <w:numId w:val="13"/>
                    </w:num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Comparing old and new toys</w:t>
                  </w:r>
                </w:p>
                <w:p w:rsidR="00F248A5" w:rsidRPr="007503B9" w:rsidRDefault="003019DF" w:rsidP="00E01D90">
                  <w:pPr>
                    <w:numPr>
                      <w:ilvl w:val="0"/>
                      <w:numId w:val="13"/>
                    </w:num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Learning about </w:t>
                  </w:r>
                  <w:r w:rsidR="00056A7A">
                    <w:rPr>
                      <w:rFonts w:ascii="Arial" w:hAnsi="Arial" w:cs="Arial"/>
                      <w:b/>
                      <w:sz w:val="20"/>
                      <w:szCs w:val="20"/>
                    </w:rPr>
                    <w:t>Easter</w:t>
                  </w:r>
                  <w:r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 making cards, decorations, </w:t>
                  </w:r>
                  <w:r w:rsidR="00056A7A">
                    <w:rPr>
                      <w:rFonts w:ascii="Arial" w:hAnsi="Arial" w:cs="Arial"/>
                      <w:b/>
                      <w:sz w:val="20"/>
                      <w:szCs w:val="20"/>
                    </w:rPr>
                    <w:t>the meaning behind the celebration</w:t>
                  </w:r>
                </w:p>
                <w:p w:rsidR="00C67D10" w:rsidRPr="007503B9" w:rsidRDefault="00F248A5" w:rsidP="00E01D90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Nursery “Blog”: Please go </w:t>
                  </w:r>
                  <w:proofErr w:type="gramStart"/>
                  <w:r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to </w:t>
                  </w:r>
                  <w:r w:rsidR="00F62AFC"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gramEnd"/>
                  <w:r w:rsidR="0044527E"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="00F62AFC"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HYPERLINK "http://www.tavistock-pri.devon.sch.uk/website/nursery/46362" </w:instrText>
                  </w:r>
                  <w:r w:rsidR="0044527E"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F62AFC" w:rsidRPr="007503B9">
                    <w:rPr>
                      <w:rStyle w:val="Hyperlink"/>
                      <w:rFonts w:ascii="Arial" w:hAnsi="Arial" w:cs="Arial"/>
                      <w:b/>
                      <w:sz w:val="20"/>
                      <w:szCs w:val="20"/>
                    </w:rPr>
                    <w:t>http://www.tavistock-pri.devon.sch.uk/website/nursery/46362</w:t>
                  </w:r>
                  <w:r w:rsidR="0044527E"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F62AFC"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to see a weekly update of our learning in Nursery</w:t>
                  </w:r>
                  <w:r w:rsidR="001E65D2"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C67D10"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>(All of the</w:t>
                  </w:r>
                  <w:r w:rsidR="001E65D2"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>se ideas</w:t>
                  </w:r>
                  <w:r w:rsidR="00C67D10"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are subject to change as we follow the children’s n</w:t>
                  </w:r>
                  <w:r w:rsidR="000610ED">
                    <w:rPr>
                      <w:rFonts w:ascii="Arial" w:hAnsi="Arial" w:cs="Arial"/>
                      <w:b/>
                      <w:sz w:val="20"/>
                      <w:szCs w:val="20"/>
                    </w:rPr>
                    <w:t>eeds and interests at Nursery as</w:t>
                  </w:r>
                  <w:r w:rsidR="00C67D10"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they may wish to take their learning in a different direction.)</w:t>
                  </w:r>
                </w:p>
                <w:p w:rsidR="00E01D90" w:rsidRPr="00E230AD" w:rsidRDefault="00E01D90" w:rsidP="00E01D9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:rsidR="004C37D7" w:rsidRDefault="004C37D7" w:rsidP="00C67D10">
                  <w:pPr>
                    <w:jc w:val="center"/>
                  </w:pPr>
                </w:p>
              </w:txbxContent>
            </v:textbox>
          </v:shape>
        </w:pict>
      </w:r>
      <w:r w:rsidR="00853C0C">
        <w:tab/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8B18BB"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9486900</wp:posOffset>
            </wp:positionH>
            <wp:positionV relativeFrom="paragraph">
              <wp:posOffset>241935</wp:posOffset>
            </wp:positionV>
            <wp:extent cx="763270" cy="795020"/>
            <wp:effectExtent l="19050" t="0" r="0" b="0"/>
            <wp:wrapNone/>
            <wp:docPr id="35" name="irc_mi" descr="http://thumbs.dreamstime.com/m/kids-reading-book-1010034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464F78" w:rsidRDefault="00464F78"/>
    <w:p w:rsidR="00464F78" w:rsidRDefault="0044527E">
      <w:r w:rsidRPr="0044527E"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22.7pt;margin-top:15.5pt;width:195pt;height:117pt;z-index:251654144" adj="23378,18951" fillcolor="#b0fda3" strokeweight="2.25pt">
            <v:textbox style="mso-next-textbox:#_x0000_s1038">
              <w:txbxContent>
                <w:p w:rsidR="00947978" w:rsidRDefault="00947978" w:rsidP="00DD60C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We will be sharing lots of picture books in Nursery this half term. Please continue to share books at home with your child and talk about the story with them.</w:t>
                  </w:r>
                </w:p>
                <w:p w:rsidR="00BD23DD" w:rsidRPr="007503B9" w:rsidRDefault="003D3CF2" w:rsidP="00DD60C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Your child may like</w:t>
                  </w:r>
                  <w:r w:rsidR="00947978">
                    <w:rPr>
                      <w:rFonts w:ascii="Arial" w:hAnsi="Arial" w:cs="Arial"/>
                      <w:sz w:val="18"/>
                      <w:szCs w:val="18"/>
                    </w:rPr>
                    <w:t xml:space="preserve"> to help you with the shopping, perhaps </w:t>
                  </w:r>
                  <w:proofErr w:type="gramStart"/>
                  <w:r w:rsidR="00947978">
                    <w:rPr>
                      <w:rFonts w:ascii="Arial" w:hAnsi="Arial" w:cs="Arial"/>
                      <w:sz w:val="18"/>
                      <w:szCs w:val="18"/>
                    </w:rPr>
                    <w:t>making</w:t>
                  </w:r>
                  <w:proofErr w:type="gramEnd"/>
                  <w:r w:rsidR="00947978">
                    <w:rPr>
                      <w:rFonts w:ascii="Arial" w:hAnsi="Arial" w:cs="Arial"/>
                      <w:sz w:val="18"/>
                      <w:szCs w:val="18"/>
                    </w:rPr>
                    <w:t xml:space="preserve"> their own ‘list’ to take with them.</w:t>
                  </w:r>
                </w:p>
              </w:txbxContent>
            </v:textbox>
          </v:shape>
        </w:pict>
      </w:r>
      <w:r w:rsidRPr="0044527E">
        <w:rPr>
          <w:noProof/>
        </w:rPr>
        <w:pict>
          <v:shape id="_x0000_s1039" type="#_x0000_t136" style="position:absolute;margin-left:727.1pt;margin-top:22.9pt;width:85.5pt;height:72.8pt;z-index:251655168" fillcolor="#0f243e" strokecolor="white" strokeweight="1.5pt">
            <v:shadow on="t" color="#900"/>
            <v:textpath style="font-family:&quot;Impact&quot;;font-size:14pt;v-text-kern:t" trim="t" fitpath="t" string="Learning &#10;at home"/>
            <w10:wrap type="square"/>
          </v:shape>
        </w:pict>
      </w:r>
    </w:p>
    <w:p w:rsidR="00464F78" w:rsidRDefault="0044527E">
      <w:r>
        <w:rPr>
          <w:noProof/>
          <w:lang w:val="en-US"/>
        </w:rPr>
        <w:pict>
          <v:shape id="_x0000_s1090" type="#_x0000_t202" style="position:absolute;margin-left:9pt;margin-top:22.05pt;width:495pt;height:1in;z-index:251663360" fillcolor="#e9a3a1">
            <v:textbox>
              <w:txbxContent>
                <w:p w:rsidR="00317C96" w:rsidRPr="007503B9" w:rsidRDefault="00317C96" w:rsidP="00317C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03B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Letters and Sounds </w:t>
                  </w:r>
                  <w:r w:rsidR="007503B9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Every day in Nursery, our children </w:t>
                  </w:r>
                  <w:r w:rsidRPr="007503B9">
                    <w:rPr>
                      <w:rFonts w:ascii="Arial" w:hAnsi="Arial" w:cs="Arial"/>
                      <w:sz w:val="20"/>
                      <w:szCs w:val="20"/>
                    </w:rPr>
                    <w:t xml:space="preserve">learn “Letters and Sounds”. Our learning is based upon providing children with the experiences they need to have had in order to learn reading and writing more formally in Reception. </w:t>
                  </w:r>
                  <w:r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This half term our learning</w:t>
                  </w:r>
                  <w:r w:rsidR="001C1E3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will focus on “Voice Sounds</w:t>
                  </w:r>
                  <w:r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>”.</w:t>
                  </w:r>
                  <w:r w:rsidRPr="007503B9">
                    <w:rPr>
                      <w:rFonts w:ascii="Arial" w:hAnsi="Arial" w:cs="Arial"/>
                      <w:sz w:val="20"/>
                      <w:szCs w:val="20"/>
                    </w:rPr>
                    <w:t xml:space="preserve"> You can sup</w:t>
                  </w:r>
                  <w:r w:rsidR="00BE658F">
                    <w:rPr>
                      <w:rFonts w:ascii="Arial" w:hAnsi="Arial" w:cs="Arial"/>
                      <w:sz w:val="20"/>
                      <w:szCs w:val="20"/>
                    </w:rPr>
                    <w:t xml:space="preserve">port us by </w:t>
                  </w:r>
                  <w:r w:rsidR="00C34472">
                    <w:rPr>
                      <w:rFonts w:ascii="Arial" w:hAnsi="Arial" w:cs="Arial"/>
                      <w:sz w:val="20"/>
                      <w:szCs w:val="20"/>
                    </w:rPr>
                    <w:t>encouraging your child to make the sound effects in stories you read together (whoosh, squelch, splash etc). Describe new textures together (frothy, bubbly, lumpy etc).</w:t>
                  </w:r>
                </w:p>
                <w:p w:rsidR="00317C96" w:rsidRPr="00317C96" w:rsidRDefault="00317C96" w:rsidP="00317C96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p w:rsidR="00464F78" w:rsidRDefault="00464F78"/>
    <w:p w:rsidR="002A14A5" w:rsidRDefault="0044527E">
      <w:r w:rsidRPr="0044527E">
        <w:rPr>
          <w:noProof/>
          <w:lang w:eastAsia="en-GB"/>
        </w:rPr>
        <w:pict>
          <v:shape id="_x0000_s1081" type="#_x0000_t202" style="position:absolute;margin-left:308.3pt;margin-top:62.2pt;width:74.5pt;height:59pt;z-index:251660288">
            <v:textbox style="mso-next-textbox:#_x0000_s1081">
              <w:txbxContent>
                <w:p w:rsidR="00EE4BCE" w:rsidRDefault="006E6895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00100" cy="800100"/>
                        <wp:effectExtent l="19050" t="0" r="0" b="0"/>
                        <wp:docPr id="3" name="Picture 3" descr="C:\Users\00KPierce\AppData\Local\Microsoft\Windows\INetCache\IE\51MBWI2U\talking-voice-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00KPierce\AppData\Local\Microsoft\Windows\INetCache\IE\51MBWI2U\talking-voice-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6895">
        <w:rPr>
          <w:rFonts w:cs="Arial"/>
          <w:b/>
          <w:noProof/>
          <w:sz w:val="36"/>
          <w:szCs w:val="36"/>
          <w:lang w:val="en-US"/>
        </w:rPr>
        <w:drawing>
          <wp:inline distT="0" distB="0" distL="0" distR="0">
            <wp:extent cx="825500" cy="584200"/>
            <wp:effectExtent l="19050" t="0" r="0" b="0"/>
            <wp:docPr id="1" name="Picture 13" descr="http://t0.gstatic.com/images?q=tbn:ANd9GcQB_Rcn2HnT4vzUSriiZWEA6SnPd-Snc3FJeS-zckdIyy9B5-SoC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QB_Rcn2HnT4vzUSriiZWEA6SnPd-Snc3FJeS-zckdIyy9B5-SoCQ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716" t="13208" r="9633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pict>
          <v:shape id="_x0000_s1087" type="#_x0000_t202" style="position:absolute;margin-left:9pt;margin-top:48.2pt;width:279pt;height:86pt;z-index:251662336;mso-position-horizontal-relative:text;mso-position-vertical-relative:text" fillcolor="#9f9">
            <v:textbox style="mso-next-textbox:#_x0000_s1087">
              <w:txbxContent>
                <w:p w:rsidR="00B43D72" w:rsidRPr="007503B9" w:rsidRDefault="00B43D72" w:rsidP="00BD4C5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03B9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Mathematics</w:t>
                  </w:r>
                  <w:r w:rsidR="00DD60C1" w:rsidRPr="007503B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230AD" w:rsidRPr="007503B9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="00DD60C1" w:rsidRPr="007503B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230AD" w:rsidRPr="007503B9">
                    <w:rPr>
                      <w:rFonts w:ascii="Arial" w:hAnsi="Arial" w:cs="Arial"/>
                      <w:sz w:val="20"/>
                      <w:szCs w:val="20"/>
                    </w:rPr>
                    <w:t>Some key n</w:t>
                  </w:r>
                  <w:r w:rsidRPr="007503B9">
                    <w:rPr>
                      <w:rFonts w:ascii="Arial" w:hAnsi="Arial" w:cs="Arial"/>
                      <w:sz w:val="20"/>
                      <w:szCs w:val="20"/>
                    </w:rPr>
                    <w:t>ursery targets are</w:t>
                  </w:r>
                  <w:r w:rsidR="00E230AD" w:rsidRPr="007503B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B43D72" w:rsidRPr="007503B9" w:rsidRDefault="00DD60C1" w:rsidP="00BD4C5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03B9">
                    <w:rPr>
                      <w:rFonts w:ascii="Arial" w:hAnsi="Arial" w:cs="Arial"/>
                      <w:sz w:val="20"/>
                      <w:szCs w:val="20"/>
                    </w:rPr>
                    <w:t xml:space="preserve">* </w:t>
                  </w:r>
                  <w:r w:rsidR="00D13796" w:rsidRPr="007503B9">
                    <w:rPr>
                      <w:rFonts w:ascii="Arial" w:hAnsi="Arial" w:cs="Arial"/>
                      <w:sz w:val="20"/>
                      <w:szCs w:val="20"/>
                    </w:rPr>
                    <w:t>I can count a few things and say the number as I count them.</w:t>
                  </w:r>
                </w:p>
                <w:p w:rsidR="00D13796" w:rsidRPr="007503B9" w:rsidRDefault="00D13796" w:rsidP="00BD4C5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03B9">
                    <w:rPr>
                      <w:rFonts w:ascii="Arial" w:hAnsi="Arial" w:cs="Arial"/>
                      <w:sz w:val="20"/>
                      <w:szCs w:val="20"/>
                    </w:rPr>
                    <w:t xml:space="preserve">* </w:t>
                  </w:r>
                  <w:r w:rsidR="00E230AD" w:rsidRPr="007503B9">
                    <w:rPr>
                      <w:rFonts w:ascii="Arial" w:hAnsi="Arial" w:cs="Arial"/>
                      <w:sz w:val="20"/>
                      <w:szCs w:val="20"/>
                    </w:rPr>
                    <w:t xml:space="preserve">I can </w:t>
                  </w:r>
                  <w:r w:rsidR="006E6895">
                    <w:rPr>
                      <w:rFonts w:ascii="Arial" w:hAnsi="Arial" w:cs="Arial"/>
                      <w:sz w:val="20"/>
                      <w:szCs w:val="20"/>
                    </w:rPr>
                    <w:t>match a numeral with a number of objects</w:t>
                  </w:r>
                  <w:r w:rsidRPr="007503B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D13796" w:rsidRPr="007503B9" w:rsidRDefault="00D13796" w:rsidP="00BD4C5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03B9">
                    <w:rPr>
                      <w:rFonts w:ascii="Arial" w:hAnsi="Arial" w:cs="Arial"/>
                      <w:sz w:val="20"/>
                      <w:szCs w:val="20"/>
                    </w:rPr>
                    <w:t xml:space="preserve">* I can </w:t>
                  </w:r>
                  <w:r w:rsidR="006E6895">
                    <w:rPr>
                      <w:rFonts w:ascii="Arial" w:hAnsi="Arial" w:cs="Arial"/>
                      <w:sz w:val="20"/>
                      <w:szCs w:val="20"/>
                    </w:rPr>
                    <w:t>spot simple shapes and patterns in pictures and all around me</w:t>
                  </w:r>
                </w:p>
              </w:txbxContent>
            </v:textbox>
          </v:shape>
        </w:pict>
      </w:r>
      <w:r w:rsidRPr="0044527E">
        <w:rPr>
          <w:noProof/>
          <w:lang w:eastAsia="en-GB"/>
        </w:rPr>
        <w:pict>
          <v:shape id="_x0000_s1042" type="#_x0000_t202" style="position:absolute;margin-left:303.3pt;margin-top:68.4pt;width:311.9pt;height:107.35pt;z-index:251652096;mso-position-horizontal-relative:text;mso-position-vertical-relative:text;mso-width-relative:margin;mso-height-relative:margin" fillcolor="#b0fda3" strokeweight="2.25pt">
            <v:textbox style="mso-next-textbox:#_x0000_s1042">
              <w:txbxContent>
                <w:p w:rsidR="00EE4BCE" w:rsidRDefault="003D5997" w:rsidP="00E01D90">
                  <w:pPr>
                    <w:spacing w:after="0"/>
                    <w:ind w:left="1620"/>
                    <w:rPr>
                      <w:rFonts w:cs="Arial"/>
                      <w:b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whole school focus is on </w:t>
                  </w:r>
                  <w:r w:rsidR="00E01D90">
                    <w:rPr>
                      <w:rFonts w:cs="Arial"/>
                      <w:sz w:val="36"/>
                      <w:szCs w:val="36"/>
                    </w:rPr>
                    <w:t xml:space="preserve">                                                    </w:t>
                  </w:r>
                  <w:r w:rsidR="00E01D90">
                    <w:rPr>
                      <w:rFonts w:cs="Arial"/>
                      <w:b/>
                      <w:sz w:val="36"/>
                      <w:szCs w:val="36"/>
                    </w:rPr>
                    <w:t xml:space="preserve">Communication </w:t>
                  </w:r>
                </w:p>
                <w:p w:rsidR="003D5997" w:rsidRPr="00BD02D3" w:rsidRDefault="003D5997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 xml:space="preserve">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term is </w:t>
                  </w:r>
                </w:p>
                <w:p w:rsidR="003D5997" w:rsidRDefault="000610ED" w:rsidP="00A617EF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</w:rPr>
                    <w:t xml:space="preserve">Understanding </w:t>
                  </w:r>
                  <w:r>
                    <w:rPr>
                      <w:rFonts w:cs="Arial"/>
                      <w:b/>
                      <w:sz w:val="36"/>
                      <w:szCs w:val="36"/>
                    </w:rPr>
                    <w:t>Yourself</w:t>
                  </w:r>
                </w:p>
                <w:p w:rsidR="000610ED" w:rsidRPr="000E31E1" w:rsidRDefault="000610ED" w:rsidP="00A617EF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  <w:p w:rsidR="003D5997" w:rsidRPr="005C5EA0" w:rsidRDefault="003D5997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44527E">
        <w:rPr>
          <w:noProof/>
          <w:lang w:eastAsia="en-GB"/>
        </w:rPr>
        <w:pict>
          <v:shape id="_x0000_s1040" type="#_x0000_t202" style="position:absolute;margin-left:622.55pt;margin-top:68.4pt;width:196.45pt;height:102.2pt;z-index:251659264;mso-position-horizontal-relative:text;mso-position-vertical-relative:text;mso-width-relative:margin;mso-height-relative:margin" fillcolor="#e9a3a1" strokeweight="2.25pt">
            <v:textbox style="mso-next-textbox:#_x0000_s1040">
              <w:txbxContent>
                <w:p w:rsidR="00C144B0" w:rsidRPr="004C37D7" w:rsidRDefault="004C37D7" w:rsidP="004C37D7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F5584E">
                    <w:rPr>
                      <w:b/>
                      <w:sz w:val="18"/>
                      <w:szCs w:val="18"/>
                      <w:u w:val="single"/>
                    </w:rPr>
                    <w:t>Don’t forget!</w:t>
                  </w:r>
                  <w:r w:rsidR="00D06158" w:rsidRPr="00F5584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162C12" w:rsidRPr="00F5584E">
                    <w:rPr>
                      <w:b/>
                      <w:sz w:val="18"/>
                      <w:szCs w:val="18"/>
                    </w:rPr>
                    <w:t xml:space="preserve">Nursery is a very active place. Children are involved in Arts and Crafts, Messy Play and Movement activity inside and out. </w:t>
                  </w:r>
                  <w:r w:rsidR="00C144B0" w:rsidRPr="00F5584E">
                    <w:rPr>
                      <w:b/>
                      <w:sz w:val="18"/>
                      <w:szCs w:val="18"/>
                    </w:rPr>
                    <w:t xml:space="preserve">Please ensure that your child </w:t>
                  </w:r>
                  <w:r w:rsidR="003D3CF2">
                    <w:rPr>
                      <w:b/>
                      <w:sz w:val="18"/>
                      <w:szCs w:val="18"/>
                    </w:rPr>
                    <w:t xml:space="preserve">wears </w:t>
                  </w:r>
                  <w:proofErr w:type="spellStart"/>
                  <w:r w:rsidR="003D3CF2">
                    <w:rPr>
                      <w:b/>
                      <w:sz w:val="18"/>
                      <w:szCs w:val="18"/>
                    </w:rPr>
                    <w:t>wellies</w:t>
                  </w:r>
                  <w:proofErr w:type="spellEnd"/>
                  <w:r w:rsidR="003D3CF2">
                    <w:rPr>
                      <w:b/>
                      <w:sz w:val="18"/>
                      <w:szCs w:val="18"/>
                    </w:rPr>
                    <w:t xml:space="preserve"> and brings slippers or wears socks indoors at Nursery.</w:t>
                  </w:r>
                  <w:r w:rsidR="00BA50E9" w:rsidRPr="00F5584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BA50E9" w:rsidRPr="00F5584E">
                    <w:rPr>
                      <w:b/>
                      <w:sz w:val="19"/>
                      <w:szCs w:val="19"/>
                      <w:u w:val="single"/>
                    </w:rPr>
                    <w:t>PLEASE ENSURE CHILDREN ALWAYS BRING A COAT</w:t>
                  </w:r>
                  <w:r w:rsidR="00BA50E9" w:rsidRPr="00D06158">
                    <w:rPr>
                      <w:b/>
                      <w:sz w:val="19"/>
                      <w:szCs w:val="19"/>
                      <w:u w:val="single"/>
                    </w:rPr>
                    <w:t>.</w:t>
                  </w:r>
                </w:p>
                <w:p w:rsidR="003D5997" w:rsidRDefault="003D5997" w:rsidP="002B4AC1"/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93" type="#_x0000_t202" style="position:absolute;margin-left:9pt;margin-top:139.2pt;width:279pt;height:44.8pt;z-index:251665408;mso-position-horizontal-relative:text;mso-position-vertical-relative:text;mso-width-relative:margin;mso-height-relative:margin">
            <v:textbox>
              <w:txbxContent>
                <w:p w:rsidR="00D4372A" w:rsidRPr="00D4372A" w:rsidRDefault="00D4372A" w:rsidP="00D4372A">
                  <w:pPr>
                    <w:shd w:val="clear" w:color="auto" w:fill="D99594" w:themeFill="accent2" w:themeFillTint="99"/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</w:pPr>
                  <w:r w:rsidRPr="00D4372A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 for your diary...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Friday 4</w:t>
                  </w:r>
                  <w:r w:rsidRPr="00D4372A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March – Nursery and Foundation Afternoon Tea – 2-3pm. Enjoy some of our home made treats!</w:t>
                  </w:r>
                </w:p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5C2D"/>
    <w:multiLevelType w:val="hybridMultilevel"/>
    <w:tmpl w:val="F30CA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263E7"/>
    <w:multiLevelType w:val="hybridMultilevel"/>
    <w:tmpl w:val="B45E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6E2200"/>
    <w:multiLevelType w:val="hybridMultilevel"/>
    <w:tmpl w:val="2D3849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561AA"/>
    <w:rsid w:val="000030C8"/>
    <w:rsid w:val="00056A7A"/>
    <w:rsid w:val="000610ED"/>
    <w:rsid w:val="0006625D"/>
    <w:rsid w:val="00067194"/>
    <w:rsid w:val="000A11BA"/>
    <w:rsid w:val="000E31E1"/>
    <w:rsid w:val="000F4EC9"/>
    <w:rsid w:val="000F54E7"/>
    <w:rsid w:val="00125ECB"/>
    <w:rsid w:val="00162C12"/>
    <w:rsid w:val="00192057"/>
    <w:rsid w:val="00194803"/>
    <w:rsid w:val="001C1E3F"/>
    <w:rsid w:val="001E65D2"/>
    <w:rsid w:val="00220553"/>
    <w:rsid w:val="0022553A"/>
    <w:rsid w:val="0026705C"/>
    <w:rsid w:val="00272A2F"/>
    <w:rsid w:val="002A14A5"/>
    <w:rsid w:val="002A70E8"/>
    <w:rsid w:val="002B4AC1"/>
    <w:rsid w:val="002B65EA"/>
    <w:rsid w:val="002D1A05"/>
    <w:rsid w:val="002F2541"/>
    <w:rsid w:val="002F60CE"/>
    <w:rsid w:val="003019DF"/>
    <w:rsid w:val="00317C96"/>
    <w:rsid w:val="0036611E"/>
    <w:rsid w:val="00386077"/>
    <w:rsid w:val="003D3CF2"/>
    <w:rsid w:val="003D5997"/>
    <w:rsid w:val="003E5C2F"/>
    <w:rsid w:val="003E6353"/>
    <w:rsid w:val="00406291"/>
    <w:rsid w:val="0044527E"/>
    <w:rsid w:val="00452754"/>
    <w:rsid w:val="004561AA"/>
    <w:rsid w:val="00456685"/>
    <w:rsid w:val="00464F78"/>
    <w:rsid w:val="004C37D7"/>
    <w:rsid w:val="004F5513"/>
    <w:rsid w:val="00524699"/>
    <w:rsid w:val="00532B31"/>
    <w:rsid w:val="00562305"/>
    <w:rsid w:val="00563573"/>
    <w:rsid w:val="005C1E34"/>
    <w:rsid w:val="005C5EA0"/>
    <w:rsid w:val="005E1AA0"/>
    <w:rsid w:val="005F7D37"/>
    <w:rsid w:val="00610C0B"/>
    <w:rsid w:val="00640070"/>
    <w:rsid w:val="006904EB"/>
    <w:rsid w:val="006D155C"/>
    <w:rsid w:val="006E6895"/>
    <w:rsid w:val="006F542F"/>
    <w:rsid w:val="00732226"/>
    <w:rsid w:val="0074714D"/>
    <w:rsid w:val="007503B9"/>
    <w:rsid w:val="007B5D65"/>
    <w:rsid w:val="007F04B0"/>
    <w:rsid w:val="007F2C77"/>
    <w:rsid w:val="007F7F4D"/>
    <w:rsid w:val="00824096"/>
    <w:rsid w:val="00824F25"/>
    <w:rsid w:val="00836ACE"/>
    <w:rsid w:val="00853AA9"/>
    <w:rsid w:val="00853C0C"/>
    <w:rsid w:val="008711AA"/>
    <w:rsid w:val="008909FA"/>
    <w:rsid w:val="00890E86"/>
    <w:rsid w:val="008B18BB"/>
    <w:rsid w:val="008C12B5"/>
    <w:rsid w:val="00907298"/>
    <w:rsid w:val="00927907"/>
    <w:rsid w:val="00947978"/>
    <w:rsid w:val="0097482B"/>
    <w:rsid w:val="00992D35"/>
    <w:rsid w:val="009C2DA5"/>
    <w:rsid w:val="009C359D"/>
    <w:rsid w:val="009C40F9"/>
    <w:rsid w:val="009D131F"/>
    <w:rsid w:val="009E6F1E"/>
    <w:rsid w:val="00A17B59"/>
    <w:rsid w:val="00A24F3A"/>
    <w:rsid w:val="00A355D0"/>
    <w:rsid w:val="00A3627A"/>
    <w:rsid w:val="00A50E18"/>
    <w:rsid w:val="00A617EF"/>
    <w:rsid w:val="00A9698C"/>
    <w:rsid w:val="00AF19F2"/>
    <w:rsid w:val="00B15D02"/>
    <w:rsid w:val="00B43D72"/>
    <w:rsid w:val="00B62B55"/>
    <w:rsid w:val="00B92248"/>
    <w:rsid w:val="00BA50E9"/>
    <w:rsid w:val="00BD02D3"/>
    <w:rsid w:val="00BD0DBC"/>
    <w:rsid w:val="00BD23DD"/>
    <w:rsid w:val="00BD4C55"/>
    <w:rsid w:val="00BE658F"/>
    <w:rsid w:val="00C144B0"/>
    <w:rsid w:val="00C17462"/>
    <w:rsid w:val="00C24028"/>
    <w:rsid w:val="00C34472"/>
    <w:rsid w:val="00C37013"/>
    <w:rsid w:val="00C440F6"/>
    <w:rsid w:val="00C55BB2"/>
    <w:rsid w:val="00C67D10"/>
    <w:rsid w:val="00C90308"/>
    <w:rsid w:val="00CB3DBB"/>
    <w:rsid w:val="00CE352C"/>
    <w:rsid w:val="00D00141"/>
    <w:rsid w:val="00D06158"/>
    <w:rsid w:val="00D13796"/>
    <w:rsid w:val="00D4372A"/>
    <w:rsid w:val="00D968CD"/>
    <w:rsid w:val="00DB760F"/>
    <w:rsid w:val="00DC735A"/>
    <w:rsid w:val="00DD60C1"/>
    <w:rsid w:val="00DF01AA"/>
    <w:rsid w:val="00E01D90"/>
    <w:rsid w:val="00E230AD"/>
    <w:rsid w:val="00E3012E"/>
    <w:rsid w:val="00E44419"/>
    <w:rsid w:val="00E45928"/>
    <w:rsid w:val="00E958A4"/>
    <w:rsid w:val="00EB0EF1"/>
    <w:rsid w:val="00EE4BCE"/>
    <w:rsid w:val="00F01B27"/>
    <w:rsid w:val="00F248A5"/>
    <w:rsid w:val="00F5584E"/>
    <w:rsid w:val="00F62AFC"/>
    <w:rsid w:val="00F952AC"/>
    <w:rsid w:val="00FE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  <o:colormru v:ext="edit" colors="#ff9,#ff6,#9f9,#f30,#f93,#6fc,#b0fda3,#e9a3a1"/>
      <o:colormenu v:ext="edit" fillcolor="#e9a3a1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2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5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5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hyperlink" Target="http://www.google.co.uk/url?sa=i&amp;rct=j&amp;q=children+talking&amp;source=images&amp;cd=&amp;cad=rja&amp;docid=h3kdfqQAyFz3WM&amp;tbnid=IYgYuX_JgPzHBM:&amp;ved=0CAUQjRw&amp;url=http://www.ulsterscotsagency.com/weans/teachers/allaboutme.html&amp;ei=5ROvUrKqHqyg7Aagj4FY&amp;psig=AFQjCNEsO_H1RAFmsvpEr1BE3-Q0C_rCdQ&amp;ust=13872919955730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thumbs.dreamstime.com/m/kids-reading-book-10100348.jpg" TargetMode="External"/><Relationship Id="rId5" Type="http://schemas.openxmlformats.org/officeDocument/2006/relationships/hyperlink" Target="http://www.google.co.uk/url?sa=i&amp;rct=j&amp;q=spring+flowers&amp;source=images&amp;cd=&amp;cad=rja&amp;docid=fo69P3zuMW-PMM&amp;tbnid=VcI0P-SEN9CzqM:&amp;ved=0CAUQjRw&amp;url=http://www.hdwallpapers.in/spring_flower_arrangement-wallpapers.html&amp;ei=kgevUoXzFOjC7AaWjoCoDw&amp;psig=AFQjCNHEMBgQ6kbLMyUYKiyVAa5XMGeMMA&amp;ust=1387288831655475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2</cp:revision>
  <cp:lastPrinted>2013-10-21T10:55:00Z</cp:lastPrinted>
  <dcterms:created xsi:type="dcterms:W3CDTF">2016-02-24T09:11:00Z</dcterms:created>
  <dcterms:modified xsi:type="dcterms:W3CDTF">2016-02-24T09:11:00Z</dcterms:modified>
</cp:coreProperties>
</file>