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E55546" w:rsidP="007F7D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.5pt;width:159.3pt;height:178.85pt;z-index:251656192" fillcolor="#ff9">
            <v:textbox style="mso-next-textbox:#_x0000_s1066">
              <w:txbxContent>
                <w:p w:rsidR="00560B9A" w:rsidRPr="00375C82" w:rsidRDefault="00910C21" w:rsidP="003F71E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75C82">
                    <w:rPr>
                      <w:b/>
                      <w:sz w:val="28"/>
                      <w:szCs w:val="28"/>
                      <w:u w:val="single"/>
                    </w:rPr>
                    <w:t>Dates for your Diary;</w:t>
                  </w:r>
                </w:p>
                <w:p w:rsidR="00910C21" w:rsidRPr="00D66B81" w:rsidRDefault="00893792" w:rsidP="00910C2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 xml:space="preserve">15/6/18 </w:t>
                  </w:r>
                  <w:r w:rsidRPr="00D66B81">
                    <w:rPr>
                      <w:sz w:val="20"/>
                      <w:szCs w:val="20"/>
                    </w:rPr>
                    <w:t>Reception trip to Plymouth Aquarium</w:t>
                  </w:r>
                </w:p>
                <w:p w:rsidR="00893792" w:rsidRPr="00D66B81" w:rsidRDefault="00893792" w:rsidP="00910C2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 xml:space="preserve">22/6/18 </w:t>
                  </w:r>
                  <w:r w:rsidRPr="00D66B81">
                    <w:rPr>
                      <w:sz w:val="20"/>
                      <w:szCs w:val="20"/>
                    </w:rPr>
                    <w:t>Family Assembly</w:t>
                  </w:r>
                </w:p>
                <w:p w:rsidR="00893792" w:rsidRDefault="00893792" w:rsidP="00910C2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 xml:space="preserve">22/6/18 </w:t>
                  </w:r>
                  <w:r w:rsidRPr="00D66B81">
                    <w:rPr>
                      <w:sz w:val="20"/>
                      <w:szCs w:val="20"/>
                    </w:rPr>
                    <w:t xml:space="preserve">Summer </w:t>
                  </w:r>
                  <w:proofErr w:type="spellStart"/>
                  <w:r w:rsidRPr="00D66B81">
                    <w:rPr>
                      <w:sz w:val="20"/>
                      <w:szCs w:val="20"/>
                    </w:rPr>
                    <w:t>Fayre</w:t>
                  </w:r>
                  <w:proofErr w:type="spellEnd"/>
                  <w:r w:rsidRPr="00D66B81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A015B5" w:rsidRPr="00DF0905" w:rsidRDefault="00A015B5" w:rsidP="00910C2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015B5">
                    <w:rPr>
                      <w:b/>
                      <w:sz w:val="20"/>
                      <w:szCs w:val="20"/>
                    </w:rPr>
                    <w:t>25/6/18</w:t>
                  </w:r>
                  <w:r>
                    <w:rPr>
                      <w:sz w:val="20"/>
                      <w:szCs w:val="20"/>
                    </w:rPr>
                    <w:t xml:space="preserve"> Multi Skills</w:t>
                  </w:r>
                </w:p>
                <w:p w:rsidR="00893792" w:rsidRDefault="00893792" w:rsidP="00910C2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 xml:space="preserve">2/7/18 </w:t>
                  </w:r>
                  <w:r w:rsidR="00A015B5">
                    <w:rPr>
                      <w:sz w:val="20"/>
                      <w:szCs w:val="20"/>
                    </w:rPr>
                    <w:t>Reception/</w:t>
                  </w:r>
                  <w:r w:rsidRPr="00D66B81">
                    <w:rPr>
                      <w:sz w:val="20"/>
                      <w:szCs w:val="20"/>
                    </w:rPr>
                    <w:t>KS1 Sports Day</w:t>
                  </w:r>
                </w:p>
                <w:p w:rsidR="00DF0905" w:rsidRDefault="00DF0905" w:rsidP="00910C2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F0905">
                    <w:rPr>
                      <w:b/>
                      <w:sz w:val="20"/>
                      <w:szCs w:val="20"/>
                    </w:rPr>
                    <w:t>5/7/18</w:t>
                  </w:r>
                  <w:r>
                    <w:rPr>
                      <w:sz w:val="20"/>
                      <w:szCs w:val="20"/>
                    </w:rPr>
                    <w:t xml:space="preserve"> Reports home</w:t>
                  </w:r>
                </w:p>
                <w:p w:rsidR="00DF0905" w:rsidRPr="00D66B81" w:rsidRDefault="00DF0905" w:rsidP="00910C2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F0905">
                    <w:rPr>
                      <w:b/>
                      <w:sz w:val="20"/>
                      <w:szCs w:val="20"/>
                    </w:rPr>
                    <w:t>9/7/18</w:t>
                  </w:r>
                  <w:r>
                    <w:rPr>
                      <w:sz w:val="20"/>
                      <w:szCs w:val="20"/>
                    </w:rPr>
                    <w:t xml:space="preserve"> Parents’ Eve</w:t>
                  </w:r>
                </w:p>
                <w:p w:rsidR="00375C82" w:rsidRPr="00D66B81" w:rsidRDefault="00893792" w:rsidP="00910C2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 xml:space="preserve">11/7/18 </w:t>
                  </w:r>
                  <w:r w:rsidRPr="00D66B81">
                    <w:rPr>
                      <w:sz w:val="20"/>
                      <w:szCs w:val="20"/>
                    </w:rPr>
                    <w:t>Moving on up day</w:t>
                  </w:r>
                </w:p>
                <w:p w:rsidR="00375C82" w:rsidRPr="00D66B81" w:rsidRDefault="00375C82" w:rsidP="00910C2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B81">
                    <w:rPr>
                      <w:b/>
                      <w:sz w:val="20"/>
                      <w:szCs w:val="20"/>
                    </w:rPr>
                    <w:t>23/7/18</w:t>
                  </w:r>
                  <w:r w:rsidR="00DF0905">
                    <w:rPr>
                      <w:sz w:val="20"/>
                      <w:szCs w:val="20"/>
                    </w:rPr>
                    <w:t xml:space="preserve"> End of Year </w:t>
                  </w:r>
                  <w:r w:rsidRPr="00D66B81">
                    <w:rPr>
                      <w:sz w:val="20"/>
                      <w:szCs w:val="20"/>
                    </w:rPr>
                    <w:t>assembly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.2pt;margin-top:112.05pt;width:281.8pt;height:155.1pt;z-index:251661312;mso-width-relative:margin;mso-height-relative:margin" fillcolor="#dbe5f1" strokeweight="3pt">
            <v:textbox style="mso-next-textbox:#_x0000_s1028">
              <w:txbxContent>
                <w:p w:rsidR="00D652FE" w:rsidRDefault="00220553" w:rsidP="00D652FE">
                  <w:pPr>
                    <w:spacing w:after="0"/>
                    <w:rPr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D652FE">
                    <w:rPr>
                      <w:sz w:val="24"/>
                      <w:szCs w:val="24"/>
                    </w:rPr>
                    <w:t xml:space="preserve">This term we </w:t>
                  </w:r>
                  <w:r w:rsidR="002F1354">
                    <w:rPr>
                      <w:sz w:val="24"/>
                      <w:szCs w:val="24"/>
                    </w:rPr>
                    <w:t>will be</w:t>
                  </w:r>
                  <w:r w:rsidR="00D652FE">
                    <w:rPr>
                      <w:sz w:val="24"/>
                      <w:szCs w:val="24"/>
                    </w:rPr>
                    <w:t>:</w:t>
                  </w:r>
                </w:p>
                <w:p w:rsidR="00D652FE" w:rsidRDefault="00D652FE" w:rsidP="00D652FE">
                  <w:pPr>
                    <w:numPr>
                      <w:ilvl w:val="0"/>
                      <w:numId w:val="14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D652FE">
                    <w:rPr>
                      <w:sz w:val="24"/>
                      <w:szCs w:val="24"/>
                    </w:rPr>
                    <w:t>C</w:t>
                  </w:r>
                  <w:r w:rsidR="002F1354" w:rsidRPr="00D652FE">
                    <w:rPr>
                      <w:sz w:val="24"/>
                      <w:szCs w:val="24"/>
                    </w:rPr>
                    <w:t xml:space="preserve">ounting with numbers up to 20 and </w:t>
                  </w:r>
                </w:p>
                <w:p w:rsidR="00D652FE" w:rsidRPr="00D652FE" w:rsidRDefault="002F1354" w:rsidP="00D652FE">
                  <w:pPr>
                    <w:spacing w:after="0"/>
                    <w:ind w:left="360"/>
                    <w:rPr>
                      <w:sz w:val="24"/>
                      <w:szCs w:val="24"/>
                    </w:rPr>
                  </w:pPr>
                  <w:proofErr w:type="gramStart"/>
                  <w:r w:rsidRPr="00D652FE">
                    <w:rPr>
                      <w:sz w:val="24"/>
                      <w:szCs w:val="24"/>
                    </w:rPr>
                    <w:t>beyond</w:t>
                  </w:r>
                  <w:proofErr w:type="gramEnd"/>
                  <w:r w:rsidRPr="00D652FE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D652FE" w:rsidRDefault="002F1354" w:rsidP="00D652FE">
                  <w:pPr>
                    <w:numPr>
                      <w:ilvl w:val="0"/>
                      <w:numId w:val="14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D652FE">
                    <w:rPr>
                      <w:sz w:val="24"/>
                      <w:szCs w:val="24"/>
                    </w:rPr>
                    <w:t>Solving problems including</w:t>
                  </w:r>
                  <w:r w:rsidR="00D652FE">
                    <w:rPr>
                      <w:sz w:val="24"/>
                      <w:szCs w:val="24"/>
                    </w:rPr>
                    <w:t xml:space="preserve"> doubling </w:t>
                  </w:r>
                </w:p>
                <w:p w:rsidR="00D652FE" w:rsidRDefault="00D652FE" w:rsidP="00D652FE">
                  <w:pPr>
                    <w:numPr>
                      <w:ilvl w:val="0"/>
                      <w:numId w:val="14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A76528" w:rsidRPr="00D652FE">
                    <w:rPr>
                      <w:sz w:val="24"/>
                      <w:szCs w:val="24"/>
                    </w:rPr>
                    <w:t xml:space="preserve">alving and </w:t>
                  </w:r>
                  <w:r>
                    <w:rPr>
                      <w:sz w:val="24"/>
                      <w:szCs w:val="24"/>
                    </w:rPr>
                    <w:t>sharing and multiplying numbers</w:t>
                  </w:r>
                  <w:r w:rsidR="002F1354" w:rsidRPr="00D652FE">
                    <w:rPr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A76528" w:rsidRPr="00D652FE">
                    <w:rPr>
                      <w:sz w:val="24"/>
                      <w:szCs w:val="24"/>
                    </w:rPr>
                    <w:t xml:space="preserve">           </w:t>
                  </w:r>
                  <w:r w:rsidR="00A83155" w:rsidRPr="00D652FE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D652FE" w:rsidRDefault="00A83155" w:rsidP="00D652FE">
                  <w:pPr>
                    <w:numPr>
                      <w:ilvl w:val="0"/>
                      <w:numId w:val="14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D652FE">
                    <w:rPr>
                      <w:sz w:val="24"/>
                      <w:szCs w:val="24"/>
                    </w:rPr>
                    <w:t>Investigating 2D and 3D</w:t>
                  </w:r>
                  <w:r w:rsidR="002F1354" w:rsidRPr="00D652FE">
                    <w:rPr>
                      <w:sz w:val="24"/>
                      <w:szCs w:val="24"/>
                    </w:rPr>
                    <w:t xml:space="preserve"> shapes</w:t>
                  </w:r>
                </w:p>
                <w:p w:rsidR="0005402D" w:rsidRDefault="00D652FE" w:rsidP="0005402D">
                  <w:pPr>
                    <w:numPr>
                      <w:ilvl w:val="0"/>
                      <w:numId w:val="14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2F1354" w:rsidRPr="00D652FE">
                    <w:rPr>
                      <w:sz w:val="24"/>
                      <w:szCs w:val="24"/>
                    </w:rPr>
                    <w:t xml:space="preserve">sing mathematical language to describe </w:t>
                  </w:r>
                  <w:r w:rsidR="0005402D">
                    <w:rPr>
                      <w:sz w:val="24"/>
                      <w:szCs w:val="24"/>
                    </w:rPr>
                    <w:t>shapes</w:t>
                  </w:r>
                  <w:r w:rsidR="00A83155" w:rsidRPr="00D652F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83155" w:rsidRPr="00D652FE" w:rsidRDefault="00A83155" w:rsidP="0005402D">
                  <w:pPr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D652FE">
                    <w:rPr>
                      <w:sz w:val="24"/>
                      <w:szCs w:val="24"/>
                    </w:rPr>
                    <w:t>Finding out about capacity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F36C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7070090</wp:posOffset>
            </wp:positionH>
            <wp:positionV relativeFrom="margin">
              <wp:posOffset>1198880</wp:posOffset>
            </wp:positionV>
            <wp:extent cx="974090" cy="1068705"/>
            <wp:effectExtent l="19050" t="19050" r="16510" b="17145"/>
            <wp:wrapTight wrapText="bothSides">
              <wp:wrapPolygon edited="0">
                <wp:start x="-422" y="-385"/>
                <wp:lineTo x="-422" y="21947"/>
                <wp:lineTo x="21966" y="21947"/>
                <wp:lineTo x="21966" y="-385"/>
                <wp:lineTo x="-422" y="-385"/>
              </wp:wrapPolygon>
            </wp:wrapTight>
            <wp:docPr id="59" name="irc_mi" descr="Image result for billy's buck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lly's buck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687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C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1509395</wp:posOffset>
            </wp:positionV>
            <wp:extent cx="1169035" cy="612140"/>
            <wp:effectExtent l="19050" t="19050" r="12065" b="16510"/>
            <wp:wrapTight wrapText="bothSides">
              <wp:wrapPolygon edited="0">
                <wp:start x="-352" y="-672"/>
                <wp:lineTo x="-352" y="22183"/>
                <wp:lineTo x="21823" y="22183"/>
                <wp:lineTo x="21823" y="-672"/>
                <wp:lineTo x="-352" y="-672"/>
              </wp:wrapPolygon>
            </wp:wrapTight>
            <wp:docPr id="60" name="irc_mi" descr="Image result for capac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pac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10" b="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6C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3pt;height:103.8pt" fillcolor="#06c" strokecolor="#9cf" strokeweight="1.5pt">
            <v:shadow on="t" color="#900"/>
            <v:textpath style="font-family:&quot;Impact&quot;;font-size:24pt;v-text-kern:t" trim="t" fitpath="t" string="Summer Term 2 YR"/>
          </v:shape>
        </w:pict>
      </w:r>
    </w:p>
    <w:p w:rsidR="00464F78" w:rsidRDefault="00E55546">
      <w:r>
        <w:rPr>
          <w:noProof/>
          <w:lang w:eastAsia="en-GB"/>
        </w:rPr>
        <w:pict>
          <v:shape id="_x0000_s1027" type="#_x0000_t202" style="position:absolute;margin-left:325.25pt;margin-top:8.2pt;width:226.25pt;height:120.75pt;z-index:251650048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B62CC5" w:rsidRDefault="007D63D1" w:rsidP="006A3886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B62CC5">
                    <w:rPr>
                      <w:b/>
                      <w:i/>
                      <w:sz w:val="28"/>
                      <w:szCs w:val="28"/>
                      <w:u w:val="single"/>
                    </w:rPr>
                    <w:t>The Sea</w:t>
                  </w:r>
                </w:p>
                <w:p w:rsidR="007D63D1" w:rsidRPr="009C40F9" w:rsidRDefault="00DF36C8" w:rsidP="006A38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864360" cy="1045210"/>
                        <wp:effectExtent l="19050" t="0" r="2540" b="0"/>
                        <wp:docPr id="2" name="irc_mi" descr="Image result for the sea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the sea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2A48C7" w:rsidP="002A48C7">
      <w:pPr>
        <w:tabs>
          <w:tab w:val="left" w:pos="10903"/>
        </w:tabs>
      </w:pPr>
      <w:r>
        <w:tab/>
      </w:r>
    </w:p>
    <w:p w:rsidR="00464F78" w:rsidRDefault="00DF36C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9829165</wp:posOffset>
            </wp:positionH>
            <wp:positionV relativeFrom="paragraph">
              <wp:posOffset>145415</wp:posOffset>
            </wp:positionV>
            <wp:extent cx="423545" cy="1076960"/>
            <wp:effectExtent l="76200" t="38100" r="71755" b="27940"/>
            <wp:wrapNone/>
            <wp:docPr id="63" name="Picture 63" descr="mermaid-gina-k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ermaid-gina-ki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09" t="8565" r="24850" b="14891"/>
                    <a:stretch>
                      <a:fillRect/>
                    </a:stretch>
                  </pic:blipFill>
                  <pic:spPr bwMode="auto">
                    <a:xfrm rot="353141">
                      <a:off x="0" y="0"/>
                      <a:ext cx="423545" cy="1076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46">
        <w:rPr>
          <w:noProof/>
          <w:lang w:eastAsia="en-GB"/>
        </w:rPr>
        <w:pict>
          <v:shape id="_x0000_s1029" type="#_x0000_t202" style="position:absolute;margin-left:536.55pt;margin-top:16.85pt;width:270.75pt;height:170.15pt;z-index:251651072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847B69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 xml:space="preserve">/COMMUNICATION </w:t>
                  </w:r>
                </w:p>
                <w:p w:rsidR="002F2541" w:rsidRPr="00D95252" w:rsidRDefault="00D95252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AND LANGUAGE</w:t>
                  </w:r>
                </w:p>
                <w:p w:rsidR="00847B69" w:rsidRDefault="00267E79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2D1270">
                    <w:rPr>
                      <w:rFonts w:cs="Arial"/>
                      <w:sz w:val="24"/>
                      <w:szCs w:val="24"/>
                    </w:rPr>
                    <w:t>We will be rea</w:t>
                  </w:r>
                  <w:r w:rsidR="007D63D1" w:rsidRPr="002D1270">
                    <w:rPr>
                      <w:rFonts w:cs="Arial"/>
                      <w:sz w:val="24"/>
                      <w:szCs w:val="24"/>
                    </w:rPr>
                    <w:t>d</w:t>
                  </w:r>
                  <w:r w:rsidR="00237CF7" w:rsidRPr="002D1270">
                    <w:rPr>
                      <w:rFonts w:cs="Arial"/>
                      <w:sz w:val="24"/>
                      <w:szCs w:val="24"/>
                    </w:rPr>
                    <w:t>in</w:t>
                  </w:r>
                  <w:r w:rsidR="00847B69">
                    <w:rPr>
                      <w:rFonts w:cs="Arial"/>
                      <w:sz w:val="24"/>
                      <w:szCs w:val="24"/>
                    </w:rPr>
                    <w:t>g, writing and talking about</w:t>
                  </w:r>
                  <w:r w:rsidR="00237CF7" w:rsidRPr="002D127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847B69" w:rsidRDefault="00237CF7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D1270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7D63D1" w:rsidRPr="002D1270">
                    <w:rPr>
                      <w:rFonts w:cs="Arial"/>
                      <w:sz w:val="24"/>
                      <w:szCs w:val="24"/>
                    </w:rPr>
                    <w:t>ea</w:t>
                  </w:r>
                  <w:proofErr w:type="gramEnd"/>
                  <w:r w:rsidR="00A76528" w:rsidRPr="002D1270">
                    <w:rPr>
                      <w:rFonts w:cs="Arial"/>
                      <w:sz w:val="24"/>
                      <w:szCs w:val="24"/>
                    </w:rPr>
                    <w:t xml:space="preserve"> animals</w:t>
                  </w:r>
                  <w:r w:rsidR="001C3D01" w:rsidRPr="002D1270"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2D1270">
                    <w:rPr>
                      <w:rFonts w:cs="Arial"/>
                      <w:sz w:val="24"/>
                      <w:szCs w:val="24"/>
                    </w:rPr>
                    <w:t>mermaids, pirates, rock</w:t>
                  </w:r>
                  <w:r w:rsidR="00E603AD" w:rsidRPr="002D1270">
                    <w:rPr>
                      <w:rFonts w:cs="Arial"/>
                      <w:sz w:val="24"/>
                      <w:szCs w:val="24"/>
                    </w:rPr>
                    <w:t>-</w:t>
                  </w:r>
                  <w:r w:rsidRPr="002D1270">
                    <w:rPr>
                      <w:rFonts w:cs="Arial"/>
                      <w:sz w:val="24"/>
                      <w:szCs w:val="24"/>
                    </w:rPr>
                    <w:t>pools</w:t>
                  </w:r>
                  <w:r w:rsidR="00A76528" w:rsidRPr="002D1270">
                    <w:rPr>
                      <w:rFonts w:cs="Arial"/>
                      <w:sz w:val="24"/>
                      <w:szCs w:val="24"/>
                    </w:rPr>
                    <w:t>,</w:t>
                  </w:r>
                </w:p>
                <w:p w:rsidR="00C01891" w:rsidRDefault="00A76528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D1270">
                    <w:rPr>
                      <w:rFonts w:cs="Arial"/>
                      <w:sz w:val="24"/>
                      <w:szCs w:val="24"/>
                    </w:rPr>
                    <w:t>sharks</w:t>
                  </w:r>
                  <w:proofErr w:type="gramEnd"/>
                  <w:r w:rsidRPr="002D1270"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="00237CF7" w:rsidRPr="002D1270">
                    <w:rPr>
                      <w:rFonts w:cs="Arial"/>
                      <w:sz w:val="24"/>
                      <w:szCs w:val="24"/>
                    </w:rPr>
                    <w:t>submarines</w:t>
                  </w:r>
                  <w:r w:rsidRPr="002D1270">
                    <w:rPr>
                      <w:rFonts w:cs="Arial"/>
                      <w:sz w:val="24"/>
                      <w:szCs w:val="24"/>
                    </w:rPr>
                    <w:t xml:space="preserve"> and boats </w:t>
                  </w:r>
                  <w:r w:rsidR="001C3D01" w:rsidRPr="002D1270">
                    <w:rPr>
                      <w:rFonts w:cs="Arial"/>
                      <w:sz w:val="24"/>
                      <w:szCs w:val="24"/>
                    </w:rPr>
                    <w:t xml:space="preserve">using fiction and non-fiction books. </w:t>
                  </w:r>
                </w:p>
                <w:p w:rsidR="00E639C9" w:rsidRPr="002D1270" w:rsidRDefault="00A76528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2D1270">
                    <w:rPr>
                      <w:rFonts w:cs="Arial"/>
                      <w:sz w:val="24"/>
                      <w:szCs w:val="24"/>
                    </w:rPr>
                    <w:t>Key texts inc</w:t>
                  </w:r>
                  <w:r w:rsidR="004A02BB" w:rsidRPr="002D1270">
                    <w:rPr>
                      <w:rFonts w:cs="Arial"/>
                      <w:sz w:val="24"/>
                      <w:szCs w:val="24"/>
                    </w:rPr>
                    <w:t xml:space="preserve">lude: </w:t>
                  </w:r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>Commotion in t</w:t>
                  </w:r>
                  <w:r w:rsidR="001C0CAA">
                    <w:rPr>
                      <w:rFonts w:cs="Arial"/>
                      <w:b/>
                      <w:sz w:val="24"/>
                      <w:szCs w:val="24"/>
                    </w:rPr>
                    <w:t xml:space="preserve">he Ocean, </w:t>
                  </w:r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 xml:space="preserve">Billy’s Bucket, </w:t>
                  </w:r>
                  <w:proofErr w:type="gramStart"/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>The</w:t>
                  </w:r>
                  <w:proofErr w:type="gramEnd"/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 xml:space="preserve"> Singing Mermaid, </w:t>
                  </w:r>
                  <w:proofErr w:type="spellStart"/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>Tiddler</w:t>
                  </w:r>
                  <w:proofErr w:type="spellEnd"/>
                  <w:r w:rsidR="004A02BB" w:rsidRPr="002D1270">
                    <w:rPr>
                      <w:rFonts w:cs="Arial"/>
                      <w:b/>
                      <w:sz w:val="24"/>
                      <w:szCs w:val="24"/>
                    </w:rPr>
                    <w:t>, Submarines and Surprising Sharks</w:t>
                  </w:r>
                  <w:r w:rsidR="004A02BB" w:rsidRPr="002D1270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DB760F" w:rsidRPr="002D1270" w:rsidRDefault="00DB760F" w:rsidP="00DB760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847B69" w:rsidP="00847B69">
      <w:pPr>
        <w:tabs>
          <w:tab w:val="left" w:pos="6097"/>
        </w:tabs>
      </w:pPr>
      <w:r>
        <w:tab/>
      </w:r>
    </w:p>
    <w:p w:rsidR="00464F78" w:rsidRDefault="00E55546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4.9pt;width:297.5pt;height:218pt;z-index:251652096" adj="2218,20530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87B10" w:rsidRPr="00790C25" w:rsidRDefault="00267E79" w:rsidP="00A83155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90C25">
                    <w:rPr>
                      <w:b/>
                      <w:i/>
                      <w:sz w:val="20"/>
                      <w:szCs w:val="20"/>
                    </w:rPr>
                    <w:t>Read to your child regularly and talk about what has happened in the story.</w:t>
                  </w:r>
                  <w:r w:rsidR="00790C25" w:rsidRPr="00790C25">
                    <w:rPr>
                      <w:b/>
                      <w:i/>
                      <w:sz w:val="20"/>
                      <w:szCs w:val="20"/>
                    </w:rPr>
                    <w:t xml:space="preserve"> Widen vocabulary by asking for alternative words.  </w:t>
                  </w:r>
                </w:p>
                <w:p w:rsidR="003F71EE" w:rsidRPr="00C440F6" w:rsidRDefault="00790C25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0C25">
                    <w:rPr>
                      <w:b/>
                      <w:i/>
                      <w:sz w:val="20"/>
                      <w:szCs w:val="20"/>
                    </w:rPr>
                    <w:t>Talk about number problems using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375C82">
                    <w:rPr>
                      <w:b/>
                      <w:i/>
                      <w:sz w:val="20"/>
                      <w:szCs w:val="20"/>
                    </w:rPr>
                    <w:t xml:space="preserve">numbers to 20 and beyond and doubling, halving and </w:t>
                  </w:r>
                  <w:r w:rsidR="002D1270">
                    <w:rPr>
                      <w:b/>
                      <w:i/>
                      <w:sz w:val="20"/>
                      <w:szCs w:val="20"/>
                    </w:rPr>
                    <w:t>sharing.</w:t>
                  </w:r>
                  <w:r w:rsidR="00A83155">
                    <w:rPr>
                      <w:b/>
                      <w:i/>
                      <w:sz w:val="20"/>
                      <w:szCs w:val="20"/>
                    </w:rPr>
                    <w:t xml:space="preserve">  Names and properties of 2D and 3D shapes</w:t>
                  </w:r>
                </w:p>
              </w:txbxContent>
            </v:textbox>
          </v:shape>
        </w:pict>
      </w:r>
    </w:p>
    <w:p w:rsidR="00464F78" w:rsidRDefault="00DF36C8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22225</wp:posOffset>
            </wp:positionV>
            <wp:extent cx="772160" cy="837565"/>
            <wp:effectExtent l="133350" t="114300" r="123190" b="95885"/>
            <wp:wrapTight wrapText="bothSides">
              <wp:wrapPolygon edited="0">
                <wp:start x="-1988" y="-244"/>
                <wp:lineTo x="-1633" y="15958"/>
                <wp:lineTo x="-706" y="22853"/>
                <wp:lineTo x="5230" y="22385"/>
                <wp:lineTo x="19065" y="22484"/>
                <wp:lineTo x="19579" y="22356"/>
                <wp:lineTo x="22664" y="21583"/>
                <wp:lineTo x="23179" y="21454"/>
                <wp:lineTo x="22855" y="18481"/>
                <wp:lineTo x="22715" y="18007"/>
                <wp:lineTo x="23192" y="10251"/>
                <wp:lineTo x="23052" y="9777"/>
                <wp:lineTo x="23014" y="2151"/>
                <wp:lineTo x="22036" y="-1168"/>
                <wp:lineTo x="17503" y="-1560"/>
                <wp:lineTo x="1098" y="-1016"/>
                <wp:lineTo x="-1988" y="-244"/>
              </wp:wrapPolygon>
            </wp:wrapTight>
            <wp:docPr id="62" name="Picture 62" descr="Child-reading-parent-reading-clipar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ild-reading-parent-reading-clipart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911653">
                      <a:off x="0" y="0"/>
                      <a:ext cx="772160" cy="837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46">
        <w:rPr>
          <w:noProof/>
          <w:lang w:eastAsia="en-GB"/>
        </w:rPr>
        <w:pict>
          <v:shape id="_x0000_s1043" type="#_x0000_t202" style="position:absolute;margin-left:307.2pt;margin-top:12.35pt;width:95.6pt;height:171.25pt;z-index:251654144;mso-position-horizontal-relative:text;mso-position-vertical-relative:text;mso-width-relative:margin;mso-height-relative:margin" fillcolor="#d6e3bc" strokeweight="2.25pt">
            <v:textbox style="mso-next-textbox:#_x0000_s1043">
              <w:txbxContent>
                <w:p w:rsidR="00267E79" w:rsidRDefault="00267E79" w:rsidP="00910C2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3336A4" w:rsidRPr="00790C25" w:rsidRDefault="00491FA0" w:rsidP="00910C2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practis</w:t>
                  </w:r>
                  <w:r w:rsidR="00790C25">
                    <w:rPr>
                      <w:rFonts w:cs="Arial"/>
                      <w:sz w:val="20"/>
                      <w:szCs w:val="20"/>
                    </w:rPr>
                    <w:t xml:space="preserve">ing for sports day. </w:t>
                  </w:r>
                  <w:r w:rsidR="00790C25" w:rsidRPr="00790C25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Your child will need a P.E kit in school each day.</w:t>
                  </w:r>
                </w:p>
              </w:txbxContent>
            </v:textbox>
          </v:shape>
        </w:pict>
      </w:r>
      <w:r w:rsidR="00E55546">
        <w:rPr>
          <w:noProof/>
          <w:lang w:eastAsia="en-GB"/>
        </w:rPr>
        <w:pict>
          <v:shape id="_x0000_s1044" type="#_x0000_t202" style="position:absolute;margin-left:413.85pt;margin-top:12.35pt;width:99.85pt;height:171.25pt;z-index:251655168;mso-position-horizontal-relative:text;mso-position-vertical-relative:text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491FA0" w:rsidRPr="00A76528" w:rsidRDefault="00A76528" w:rsidP="00A76528">
                  <w:pPr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76528">
                    <w:rPr>
                      <w:rFonts w:cs="Arial"/>
                      <w:sz w:val="20"/>
                      <w:szCs w:val="20"/>
                    </w:rPr>
                    <w:t xml:space="preserve">We will be developing our ability to </w:t>
                  </w:r>
                  <w:r>
                    <w:rPr>
                      <w:rFonts w:cs="Arial"/>
                      <w:sz w:val="20"/>
                      <w:szCs w:val="20"/>
                    </w:rPr>
                    <w:t>work as part of a group and be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 xml:space="preserve"> sensitive to other people’s</w:t>
                  </w:r>
                  <w:r w:rsidR="00237CF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>needs</w:t>
                  </w:r>
                  <w:r w:rsidR="00237CF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37CF7" w:rsidRPr="00A76528">
                    <w:rPr>
                      <w:rFonts w:cs="Arial"/>
                      <w:sz w:val="20"/>
                      <w:szCs w:val="20"/>
                    </w:rPr>
                    <w:t>and feelings.</w:t>
                  </w:r>
                </w:p>
                <w:p w:rsidR="00D95252" w:rsidRPr="00290E46" w:rsidRDefault="00D95252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E55546">
      <w:r>
        <w:rPr>
          <w:noProof/>
          <w:lang w:eastAsia="en-GB"/>
        </w:rPr>
        <w:pict>
          <v:shape id="_x0000_s1041" type="#_x0000_t202" style="position:absolute;margin-left:533.1pt;margin-top:42.95pt;width:272.25pt;height:191.15pt;z-index:-251663360;mso-width-relative:margin;mso-height-relative:margin" wrapcoords="-116 -169 -116 21600 21716 21600 21716 -169 -116 -169" fillcolor="#ff9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7D63D1" w:rsidRDefault="00A76528" w:rsidP="00C01891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u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>sing Go</w:t>
                  </w:r>
                  <w:r>
                    <w:rPr>
                      <w:rFonts w:cs="Arial"/>
                      <w:sz w:val="24"/>
                      <w:szCs w:val="24"/>
                    </w:rPr>
                    <w:t>ogle Earth to look at the sea and</w:t>
                  </w:r>
                  <w:r w:rsidR="00790C25">
                    <w:rPr>
                      <w:rFonts w:cs="Arial"/>
                      <w:sz w:val="24"/>
                      <w:szCs w:val="24"/>
                    </w:rPr>
                    <w:t xml:space="preserve"> our world.</w:t>
                  </w:r>
                </w:p>
                <w:p w:rsidR="00790C25" w:rsidRPr="007D63D1" w:rsidRDefault="00A76528" w:rsidP="00C01891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</w:t>
                  </w:r>
                  <w:r w:rsidR="001C0CAA">
                    <w:rPr>
                      <w:rFonts w:cs="Arial"/>
                      <w:sz w:val="24"/>
                      <w:szCs w:val="24"/>
                    </w:rPr>
                    <w:t xml:space="preserve">ooking at different experiences at the </w:t>
                  </w:r>
                  <w:r w:rsidR="001C0CAA">
                    <w:rPr>
                      <w:rFonts w:cs="Arial"/>
                      <w:sz w:val="24"/>
                      <w:szCs w:val="24"/>
                    </w:rPr>
                    <w:t>seaside.</w:t>
                  </w:r>
                </w:p>
                <w:p w:rsidR="003F71EE" w:rsidRPr="00290E46" w:rsidRDefault="003F71EE" w:rsidP="00B62CC5">
                  <w:pPr>
                    <w:spacing w:after="0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DF0905" w:rsidRDefault="00A76528" w:rsidP="00C0189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d</w:t>
                  </w:r>
                  <w:r w:rsidR="003F71EE" w:rsidRPr="00290E46">
                    <w:rPr>
                      <w:rFonts w:cs="Arial"/>
                      <w:sz w:val="24"/>
                      <w:szCs w:val="24"/>
                    </w:rPr>
                    <w:t>rawing, painting</w:t>
                  </w:r>
                  <w:r w:rsidR="00B62CC5">
                    <w:rPr>
                      <w:rFonts w:cs="Arial"/>
                      <w:sz w:val="24"/>
                      <w:szCs w:val="24"/>
                    </w:rPr>
                    <w:t xml:space="preserve">                                 and model making, l</w:t>
                  </w:r>
                  <w:r w:rsidR="00B62CC5" w:rsidRPr="00290E46">
                    <w:rPr>
                      <w:rFonts w:cs="Arial"/>
                      <w:sz w:val="24"/>
                      <w:szCs w:val="24"/>
                    </w:rPr>
                    <w:t>istening to and</w:t>
                  </w:r>
                </w:p>
                <w:p w:rsidR="003F71EE" w:rsidRPr="00290E46" w:rsidRDefault="00DF0905" w:rsidP="00C0189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M</w:t>
                  </w:r>
                  <w:r w:rsidR="00B62CC5" w:rsidRPr="00290E46">
                    <w:rPr>
                      <w:rFonts w:cs="Arial"/>
                      <w:sz w:val="24"/>
                      <w:szCs w:val="24"/>
                    </w:rPr>
                    <w:t>a</w:t>
                  </w:r>
                  <w:r w:rsidR="00B62CC5">
                    <w:rPr>
                      <w:rFonts w:cs="Arial"/>
                      <w:sz w:val="24"/>
                      <w:szCs w:val="24"/>
                    </w:rPr>
                    <w:t>king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B62CC5">
                    <w:rPr>
                      <w:rFonts w:cs="Arial"/>
                      <w:sz w:val="24"/>
                      <w:szCs w:val="24"/>
                    </w:rPr>
                    <w:t xml:space="preserve">music </w:t>
                  </w:r>
                  <w:r w:rsidR="00A76528">
                    <w:rPr>
                      <w:rFonts w:cs="Arial"/>
                      <w:sz w:val="24"/>
                      <w:szCs w:val="24"/>
                    </w:rPr>
                    <w:t>linked to our theme</w:t>
                  </w:r>
                  <w:r w:rsidR="003F71EE" w:rsidRPr="00290E46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hrough"/>
          </v:shape>
        </w:pict>
      </w:r>
    </w:p>
    <w:p w:rsidR="00464F78" w:rsidRDefault="00464F78"/>
    <w:p w:rsidR="002A14A5" w:rsidRDefault="00DF36C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1753235</wp:posOffset>
            </wp:positionV>
            <wp:extent cx="1761490" cy="588645"/>
            <wp:effectExtent l="19050" t="0" r="0" b="0"/>
            <wp:wrapTight wrapText="bothSides">
              <wp:wrapPolygon edited="0">
                <wp:start x="4672" y="2097"/>
                <wp:lineTo x="2570" y="10485"/>
                <wp:lineTo x="2803" y="13282"/>
                <wp:lineTo x="-234" y="13981"/>
                <wp:lineTo x="-234" y="19573"/>
                <wp:lineTo x="1869" y="19573"/>
                <wp:lineTo x="15885" y="19573"/>
                <wp:lineTo x="21491" y="19573"/>
                <wp:lineTo x="21491" y="13981"/>
                <wp:lineTo x="10745" y="13282"/>
                <wp:lineTo x="18221" y="13282"/>
                <wp:lineTo x="19155" y="11184"/>
                <wp:lineTo x="16819" y="2097"/>
                <wp:lineTo x="4672" y="2097"/>
              </wp:wrapPolygon>
            </wp:wrapTight>
            <wp:docPr id="64" name="Picture 64" descr="take-a-risk-make-a-mistake-learn-something-new-mistake-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ake-a-risk-make-a-mistake-learn-something-new-mistake-quo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9190990</wp:posOffset>
            </wp:positionH>
            <wp:positionV relativeFrom="margin">
              <wp:posOffset>5891530</wp:posOffset>
            </wp:positionV>
            <wp:extent cx="1051560" cy="746760"/>
            <wp:effectExtent l="19050" t="19050" r="15240" b="15240"/>
            <wp:wrapTight wrapText="bothSides">
              <wp:wrapPolygon edited="0">
                <wp:start x="-391" y="-551"/>
                <wp:lineTo x="-391" y="22041"/>
                <wp:lineTo x="21913" y="22041"/>
                <wp:lineTo x="21913" y="-551"/>
                <wp:lineTo x="-391" y="-551"/>
              </wp:wrapPolygon>
            </wp:wrapTight>
            <wp:docPr id="58" name="irc_mi" descr="Image result for seaside holidays in the pa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side holidays in the pas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4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46">
        <w:rPr>
          <w:noProof/>
          <w:lang w:eastAsia="en-GB"/>
        </w:rPr>
        <w:pict>
          <v:shape id="_x0000_s1040" type="#_x0000_t202" style="position:absolute;margin-left:19pt;margin-top:46.35pt;width:172.15pt;height:140.05pt;z-index:251658240;mso-position-horizontal-relative:text;mso-position-vertical-relative:text;mso-width-relative:margin;mso-height-relative:margin" o:allowincell="f" fillcolor="#fabf8f" strokeweight="2.25pt">
            <v:textbox style="mso-next-textbox:#_x0000_s1040">
              <w:txbxContent>
                <w:p w:rsidR="002F2541" w:rsidRDefault="002F2541" w:rsidP="00D652FE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A83155" w:rsidRPr="00316A47" w:rsidRDefault="00A83155" w:rsidP="00A831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10-15 minutes of daily reading, </w:t>
                  </w:r>
                  <w:proofErr w:type="gramStart"/>
                  <w:r>
                    <w:rPr>
                      <w:sz w:val="20"/>
                      <w:szCs w:val="20"/>
                    </w:rPr>
                    <w:t>including  tricky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words and letter sounds labelled ‘Phase 4’ in the front of our reading diaries.  Continue to practise correct formation of cursive letters using the guide that you had last term. </w:t>
                  </w:r>
                </w:p>
                <w:p w:rsidR="00A83155" w:rsidRPr="00BD02D3" w:rsidRDefault="00A83155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76528" w:rsidRDefault="00A76528"/>
              </w:txbxContent>
            </v:textbox>
          </v:shape>
        </w:pict>
      </w:r>
      <w:r w:rsidR="00E55546">
        <w:rPr>
          <w:noProof/>
          <w:lang w:eastAsia="en-GB"/>
        </w:rPr>
        <w:pict>
          <v:shape id="_x0000_s1042" type="#_x0000_t202" style="position:absolute;margin-left:207.6pt;margin-top:75.4pt;width:311.9pt;height:111pt;z-index:251649024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Pr="004A02BB" w:rsidRDefault="005C5EA0" w:rsidP="005C5EA0">
                  <w:pPr>
                    <w:spacing w:after="0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4A02BB">
                    <w:rPr>
                      <w:rFonts w:cs="Arial"/>
                      <w:sz w:val="40"/>
                      <w:szCs w:val="40"/>
                    </w:rPr>
                    <w:t xml:space="preserve">Our </w:t>
                  </w:r>
                  <w:r w:rsidRPr="004A02BB">
                    <w:rPr>
                      <w:rFonts w:cs="Arial"/>
                      <w:b/>
                      <w:sz w:val="40"/>
                      <w:szCs w:val="40"/>
                    </w:rPr>
                    <w:t>Skill for Success</w:t>
                  </w:r>
                  <w:r w:rsidRPr="004A02BB">
                    <w:rPr>
                      <w:rFonts w:cs="Arial"/>
                      <w:sz w:val="40"/>
                      <w:szCs w:val="40"/>
                    </w:rPr>
                    <w:t xml:space="preserve"> this term is</w:t>
                  </w:r>
                  <w:r w:rsidR="00910C21" w:rsidRPr="004A02BB">
                    <w:rPr>
                      <w:rFonts w:cs="Arial"/>
                      <w:sz w:val="40"/>
                      <w:szCs w:val="40"/>
                    </w:rPr>
                    <w:t xml:space="preserve"> </w:t>
                  </w:r>
                </w:p>
                <w:p w:rsidR="005C5EA0" w:rsidRPr="004A02BB" w:rsidRDefault="00984E8D" w:rsidP="00A617EF">
                  <w:pPr>
                    <w:jc w:val="center"/>
                    <w:rPr>
                      <w:rFonts w:ascii="Arial Black" w:hAnsi="Arial Black" w:cs="Arial"/>
                      <w:b/>
                      <w:sz w:val="56"/>
                      <w:szCs w:val="56"/>
                    </w:rPr>
                  </w:pPr>
                  <w:r w:rsidRPr="004A02BB">
                    <w:rPr>
                      <w:rFonts w:ascii="Arial Black" w:hAnsi="Arial Black" w:cs="Arial"/>
                      <w:b/>
                      <w:sz w:val="56"/>
                      <w:szCs w:val="56"/>
                    </w:rPr>
                    <w:t>Risk-Taking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237490</wp:posOffset>
            </wp:positionV>
            <wp:extent cx="1761490" cy="513080"/>
            <wp:effectExtent l="19050" t="19050" r="10160" b="20320"/>
            <wp:wrapTight wrapText="bothSides">
              <wp:wrapPolygon edited="0">
                <wp:start x="-234" y="-802"/>
                <wp:lineTo x="-234" y="22455"/>
                <wp:lineTo x="21725" y="22455"/>
                <wp:lineTo x="21725" y="-802"/>
                <wp:lineTo x="-234" y="-802"/>
              </wp:wrapPolygon>
            </wp:wrapTight>
            <wp:docPr id="61" name="Picture 61" descr="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por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513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0E2"/>
    <w:multiLevelType w:val="hybridMultilevel"/>
    <w:tmpl w:val="0D22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40334"/>
    <w:multiLevelType w:val="hybridMultilevel"/>
    <w:tmpl w:val="16088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96DD2"/>
    <w:multiLevelType w:val="hybridMultilevel"/>
    <w:tmpl w:val="6798C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5402D"/>
    <w:rsid w:val="00065E52"/>
    <w:rsid w:val="000820E0"/>
    <w:rsid w:val="000A11BA"/>
    <w:rsid w:val="00125ECB"/>
    <w:rsid w:val="001709E9"/>
    <w:rsid w:val="00192057"/>
    <w:rsid w:val="001C0CAA"/>
    <w:rsid w:val="001C3D01"/>
    <w:rsid w:val="001C7DD8"/>
    <w:rsid w:val="001F5207"/>
    <w:rsid w:val="00220553"/>
    <w:rsid w:val="00237CF7"/>
    <w:rsid w:val="00253B3D"/>
    <w:rsid w:val="0026705C"/>
    <w:rsid w:val="00267E79"/>
    <w:rsid w:val="00272A2F"/>
    <w:rsid w:val="00290E46"/>
    <w:rsid w:val="002A14A5"/>
    <w:rsid w:val="002A42BD"/>
    <w:rsid w:val="002A48C7"/>
    <w:rsid w:val="002A70E8"/>
    <w:rsid w:val="002B4AC1"/>
    <w:rsid w:val="002D1270"/>
    <w:rsid w:val="002D1A05"/>
    <w:rsid w:val="002E4BD6"/>
    <w:rsid w:val="002F1354"/>
    <w:rsid w:val="002F2541"/>
    <w:rsid w:val="002F60CE"/>
    <w:rsid w:val="002F74D4"/>
    <w:rsid w:val="0030285A"/>
    <w:rsid w:val="00307EE3"/>
    <w:rsid w:val="003336A4"/>
    <w:rsid w:val="0033632E"/>
    <w:rsid w:val="00344805"/>
    <w:rsid w:val="00356B22"/>
    <w:rsid w:val="0036611E"/>
    <w:rsid w:val="00375C82"/>
    <w:rsid w:val="00377C41"/>
    <w:rsid w:val="003827DB"/>
    <w:rsid w:val="003966B2"/>
    <w:rsid w:val="003A22EE"/>
    <w:rsid w:val="003E5C2F"/>
    <w:rsid w:val="003E6353"/>
    <w:rsid w:val="003F71EE"/>
    <w:rsid w:val="0040359A"/>
    <w:rsid w:val="00452754"/>
    <w:rsid w:val="004561AA"/>
    <w:rsid w:val="00464F78"/>
    <w:rsid w:val="00491FA0"/>
    <w:rsid w:val="004A02BB"/>
    <w:rsid w:val="004C619A"/>
    <w:rsid w:val="00524699"/>
    <w:rsid w:val="00560B9A"/>
    <w:rsid w:val="00561F6E"/>
    <w:rsid w:val="00563573"/>
    <w:rsid w:val="005C1E34"/>
    <w:rsid w:val="005C5EA0"/>
    <w:rsid w:val="005D3E0C"/>
    <w:rsid w:val="005E1AA0"/>
    <w:rsid w:val="005F6F37"/>
    <w:rsid w:val="005F7D37"/>
    <w:rsid w:val="00640070"/>
    <w:rsid w:val="006413B7"/>
    <w:rsid w:val="00677927"/>
    <w:rsid w:val="006A3886"/>
    <w:rsid w:val="006D155C"/>
    <w:rsid w:val="00731A3A"/>
    <w:rsid w:val="00732226"/>
    <w:rsid w:val="0074714D"/>
    <w:rsid w:val="00771EF1"/>
    <w:rsid w:val="00790C25"/>
    <w:rsid w:val="007A07E7"/>
    <w:rsid w:val="007D63D1"/>
    <w:rsid w:val="007E765F"/>
    <w:rsid w:val="007F04B0"/>
    <w:rsid w:val="007F21BF"/>
    <w:rsid w:val="007F7D0C"/>
    <w:rsid w:val="007F7F4D"/>
    <w:rsid w:val="00824096"/>
    <w:rsid w:val="00824F25"/>
    <w:rsid w:val="00847B69"/>
    <w:rsid w:val="00847E6E"/>
    <w:rsid w:val="00853AA9"/>
    <w:rsid w:val="008711AA"/>
    <w:rsid w:val="00887B10"/>
    <w:rsid w:val="00890E86"/>
    <w:rsid w:val="00893792"/>
    <w:rsid w:val="008C12B5"/>
    <w:rsid w:val="008E1BF7"/>
    <w:rsid w:val="00907298"/>
    <w:rsid w:val="00910C21"/>
    <w:rsid w:val="00927907"/>
    <w:rsid w:val="00965308"/>
    <w:rsid w:val="0097482B"/>
    <w:rsid w:val="00984E8D"/>
    <w:rsid w:val="00992D35"/>
    <w:rsid w:val="009A6889"/>
    <w:rsid w:val="009C2DA5"/>
    <w:rsid w:val="009C40F9"/>
    <w:rsid w:val="009D671E"/>
    <w:rsid w:val="009E1959"/>
    <w:rsid w:val="009E6F1E"/>
    <w:rsid w:val="00A015B5"/>
    <w:rsid w:val="00A05CFC"/>
    <w:rsid w:val="00A16D82"/>
    <w:rsid w:val="00A31B01"/>
    <w:rsid w:val="00A3627A"/>
    <w:rsid w:val="00A45070"/>
    <w:rsid w:val="00A50E18"/>
    <w:rsid w:val="00A617EF"/>
    <w:rsid w:val="00A76528"/>
    <w:rsid w:val="00A83155"/>
    <w:rsid w:val="00AC6B64"/>
    <w:rsid w:val="00AF19F2"/>
    <w:rsid w:val="00B00FBB"/>
    <w:rsid w:val="00B15D02"/>
    <w:rsid w:val="00B4701C"/>
    <w:rsid w:val="00B62B55"/>
    <w:rsid w:val="00B62CC5"/>
    <w:rsid w:val="00B6432B"/>
    <w:rsid w:val="00BD02D3"/>
    <w:rsid w:val="00C01891"/>
    <w:rsid w:val="00C17462"/>
    <w:rsid w:val="00C24028"/>
    <w:rsid w:val="00C440F6"/>
    <w:rsid w:val="00C55BB2"/>
    <w:rsid w:val="00C75504"/>
    <w:rsid w:val="00C86C27"/>
    <w:rsid w:val="00C90308"/>
    <w:rsid w:val="00CB190C"/>
    <w:rsid w:val="00CB3DBB"/>
    <w:rsid w:val="00CE352C"/>
    <w:rsid w:val="00D040F5"/>
    <w:rsid w:val="00D652FE"/>
    <w:rsid w:val="00D66B81"/>
    <w:rsid w:val="00D7226D"/>
    <w:rsid w:val="00D95252"/>
    <w:rsid w:val="00D968CD"/>
    <w:rsid w:val="00DB0F7E"/>
    <w:rsid w:val="00DB760F"/>
    <w:rsid w:val="00DC0FF5"/>
    <w:rsid w:val="00DD59B4"/>
    <w:rsid w:val="00DF01AA"/>
    <w:rsid w:val="00DF0905"/>
    <w:rsid w:val="00DF325F"/>
    <w:rsid w:val="00DF36C8"/>
    <w:rsid w:val="00E24C51"/>
    <w:rsid w:val="00E44419"/>
    <w:rsid w:val="00E45928"/>
    <w:rsid w:val="00E55546"/>
    <w:rsid w:val="00E603AD"/>
    <w:rsid w:val="00E613A1"/>
    <w:rsid w:val="00E639C9"/>
    <w:rsid w:val="00E676C8"/>
    <w:rsid w:val="00E958A4"/>
    <w:rsid w:val="00ED06C2"/>
    <w:rsid w:val="00EF5131"/>
    <w:rsid w:val="00EF5772"/>
    <w:rsid w:val="00F32E46"/>
    <w:rsid w:val="00F50E09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jK3oOj0KXbAhXKchQKHZZBD80QjRx6BAgBEAU&amp;url=https://www.twinkl.co.uk/resource/t-n-116-capacity-display-posters-cups&amp;psig=AOvVaw1UvPEamyjCNTr01f0VgftF&amp;ust=152750139209743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source=images&amp;cd=&amp;cad=rja&amp;uact=8&amp;ved=2ahUKEwiji4jJ0KXbAhUEShQKHS9VAiYQjRx6BAgBEAU&amp;url=https://www.pinterest.co.uk/pin/541276448938615391/&amp;psig=AOvVaw2Y9UA5lCDPGJ0MEjKCxGRo&amp;ust=15275014512342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0ahUKEwiP3p7wh4bUAhWE2hoKHTXECUEQjRwIBw&amp;url=https://clipartfest.com/categories/view/8bf4d9d9041389cf336af476d723fc69bbedf1b2/free-clipart-under-the-sea.html&amp;psig=AFQjCNH_rf2iDbUGt3fN0b5dBxZIiQlXPA&amp;ust=1495630464596070" TargetMode="External"/><Relationship Id="rId5" Type="http://schemas.openxmlformats.org/officeDocument/2006/relationships/hyperlink" Target="https://www.google.co.uk/url?sa=i&amp;source=images&amp;cd=&amp;cad=rja&amp;uact=8&amp;ved=2ahUKEwi44OaF0KXbAhUCvRQKHV4ZCYIQjRx6BAgBEAU&amp;url=https://www.amazon.co.uk/Billys-Bucket-Kes-Gray/dp/0099438747&amp;psig=AOvVaw16A7Dpe3MUEyp0ThlUBDnD&amp;ust=1527501334966220" TargetMode="External"/><Relationship Id="rId15" Type="http://schemas.openxmlformats.org/officeDocument/2006/relationships/image" Target="media/image7.png"/><Relationship Id="rId10" Type="http://schemas.openxmlformats.org/officeDocument/2006/relationships/image" Target="http://www.tavistock-pri.devon.sch.uk/Images/Website%20image_3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</CharactersWithSpaces>
  <SharedDoc>false</SharedDoc>
  <HLinks>
    <vt:vector size="30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P3p7wh4bUAhWE2hoKHTXECUEQjRwIBw&amp;url=https%3A%2F%2Fclipartfest.com%2Fcategories%2Fview%2F8bf4d9d9041389cf336af476d723fc69bbedf1b2%2Ffree-clipart-under-the-sea.html&amp;psig=AFQjCNH_rf2iDbUGt3fN0b5dBxZIiQlXPA&amp;ust=1495630464596070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3866679</vt:i4>
      </vt:variant>
      <vt:variant>
        <vt:i4>-1</vt:i4>
      </vt:variant>
      <vt:variant>
        <vt:i4>1082</vt:i4>
      </vt:variant>
      <vt:variant>
        <vt:i4>4</vt:i4>
      </vt:variant>
      <vt:variant>
        <vt:lpwstr>https://www.google.co.uk/url?sa=i&amp;source=images&amp;cd=&amp;cad=rja&amp;uact=8&amp;ved=2ahUKEwiji4jJ0KXbAhUEShQKHS9VAiYQjRx6BAgBEAU&amp;url=https%3A%2F%2Fwww.pinterest.co.uk%2Fpin%2F541276448938615391%2F&amp;psig=AOvVaw2Y9UA5lCDPGJ0MEjKCxGRo&amp;ust=1527501451234286</vt:lpwstr>
      </vt:variant>
      <vt:variant>
        <vt:lpwstr/>
      </vt:variant>
      <vt:variant>
        <vt:i4>786525</vt:i4>
      </vt:variant>
      <vt:variant>
        <vt:i4>-1</vt:i4>
      </vt:variant>
      <vt:variant>
        <vt:i4>1083</vt:i4>
      </vt:variant>
      <vt:variant>
        <vt:i4>4</vt:i4>
      </vt:variant>
      <vt:variant>
        <vt:lpwstr>https://www.google.co.uk/url?sa=i&amp;source=images&amp;cd=&amp;cad=rja&amp;uact=8&amp;ved=2ahUKEwi44OaF0KXbAhUCvRQKHV4ZCYIQjRx6BAgBEAU&amp;url=https%3A%2F%2Fwww.amazon.co.uk%2FBillys-Bucket-Kes-Gray%2Fdp%2F0099438747&amp;psig=AOvVaw16A7Dpe3MUEyp0ThlUBDnD&amp;ust=1527501334966220</vt:lpwstr>
      </vt:variant>
      <vt:variant>
        <vt:lpwstr/>
      </vt:variant>
      <vt:variant>
        <vt:i4>8323168</vt:i4>
      </vt:variant>
      <vt:variant>
        <vt:i4>-1</vt:i4>
      </vt:variant>
      <vt:variant>
        <vt:i4>1084</vt:i4>
      </vt:variant>
      <vt:variant>
        <vt:i4>4</vt:i4>
      </vt:variant>
      <vt:variant>
        <vt:lpwstr>https://www.google.co.uk/url?sa=i&amp;source=images&amp;cd=&amp;cad=rja&amp;uact=8&amp;ved=2ahUKEwjK3oOj0KXbAhXKchQKHZZBD80QjRx6BAgBEAU&amp;url=https%3A%2F%2Fwww.twinkl.co.uk%2Fresource%2Ft-n-116-capacity-display-posters-cups&amp;psig=AOvVaw1UvPEamyjCNTr01f0VgftF&amp;ust=1527501392097431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2018-06-05T12:49:00Z</cp:lastPrinted>
  <dcterms:created xsi:type="dcterms:W3CDTF">2018-06-05T14:53:00Z</dcterms:created>
  <dcterms:modified xsi:type="dcterms:W3CDTF">2018-06-07T07:23:00Z</dcterms:modified>
</cp:coreProperties>
</file>