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intelligence2.xml" ContentType="application/vnd.ms-office.intelligence2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25" w:rsidRPr="00962879" w:rsidRDefault="004D2625" w:rsidP="004D2625">
      <w:pPr>
        <w:pStyle w:val="NormalWeb"/>
        <w:jc w:val="center"/>
        <w:rPr>
          <w:rFonts w:asciiTheme="minorHAnsi" w:hAnsiTheme="minorHAnsi" w:cstheme="minorHAnsi"/>
          <w:b/>
          <w:sz w:val="10"/>
        </w:rPr>
      </w:pPr>
    </w:p>
    <w:p w:rsidR="004D2625" w:rsidRPr="00962879" w:rsidRDefault="004D2625" w:rsidP="004D2625">
      <w:pPr>
        <w:pStyle w:val="NormalWeb"/>
        <w:jc w:val="center"/>
        <w:rPr>
          <w:rFonts w:asciiTheme="minorHAnsi" w:hAnsiTheme="minorHAnsi" w:cstheme="minorHAnsi"/>
          <w:b/>
          <w:sz w:val="12"/>
        </w:rPr>
      </w:pPr>
    </w:p>
    <w:p w:rsidR="002D5DCB" w:rsidRPr="00962879" w:rsidRDefault="002D5DCB" w:rsidP="7E92F6A1">
      <w:pPr>
        <w:pStyle w:val="NormalWeb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62879">
        <w:rPr>
          <w:rFonts w:asciiTheme="minorHAnsi" w:hAnsiTheme="minorHAnsi" w:cstheme="minorHAnsi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60680" cy="407035"/>
            <wp:effectExtent l="19050" t="0" r="1270" b="0"/>
            <wp:wrapSquare wrapText="bothSides"/>
            <wp:docPr id="1" name="Picture 1" descr="C:\Users\00NCollett\AppData\Local\Packages\Microsoft.Windows.Photos_8wekyb3d8bbwe\TempState\ShareServiceTempFolder\LogoTran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NCollett\AppData\Local\Packages\Microsoft.Windows.Photos_8wekyb3d8bbwe\TempState\ShareServiceTempFolder\LogoTrans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1662" w:rsidRPr="7E92F6A1">
        <w:rPr>
          <w:rFonts w:asciiTheme="minorHAnsi" w:hAnsiTheme="minorHAnsi" w:cstheme="minorBidi"/>
          <w:b/>
          <w:bCs/>
          <w:sz w:val="28"/>
          <w:szCs w:val="28"/>
        </w:rPr>
        <w:t xml:space="preserve">Assessment in </w:t>
      </w:r>
      <w:r w:rsidR="001D7418" w:rsidRPr="7E92F6A1">
        <w:rPr>
          <w:rFonts w:asciiTheme="minorHAnsi" w:hAnsiTheme="minorHAnsi" w:cstheme="minorBidi"/>
          <w:b/>
          <w:bCs/>
          <w:sz w:val="28"/>
          <w:szCs w:val="28"/>
        </w:rPr>
        <w:t>English (</w:t>
      </w:r>
      <w:r w:rsidR="62313643" w:rsidRPr="7E92F6A1">
        <w:rPr>
          <w:rFonts w:asciiTheme="minorHAnsi" w:hAnsiTheme="minorHAnsi" w:cstheme="minorBidi"/>
          <w:b/>
          <w:bCs/>
          <w:sz w:val="28"/>
          <w:szCs w:val="28"/>
        </w:rPr>
        <w:t>Spoken Language</w:t>
      </w:r>
      <w:r w:rsidR="009E6E37" w:rsidRPr="7E92F6A1">
        <w:rPr>
          <w:rFonts w:asciiTheme="minorHAnsi" w:hAnsiTheme="minorHAnsi" w:cstheme="minorBidi"/>
          <w:b/>
          <w:bCs/>
          <w:sz w:val="28"/>
          <w:szCs w:val="28"/>
        </w:rPr>
        <w:t>) at</w:t>
      </w:r>
      <w:r w:rsidR="00081662" w:rsidRPr="7E92F6A1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="00081662" w:rsidRPr="7E92F6A1">
        <w:rPr>
          <w:rFonts w:asciiTheme="minorHAnsi" w:hAnsiTheme="minorHAnsi" w:cstheme="minorBidi"/>
          <w:b/>
          <w:bCs/>
          <w:sz w:val="28"/>
          <w:szCs w:val="28"/>
        </w:rPr>
        <w:t>Tavistock</w:t>
      </w:r>
      <w:proofErr w:type="spellEnd"/>
      <w:r w:rsidR="00081662" w:rsidRPr="7E92F6A1">
        <w:rPr>
          <w:rFonts w:asciiTheme="minorHAnsi" w:hAnsiTheme="minorHAnsi" w:cstheme="minorBidi"/>
          <w:b/>
          <w:bCs/>
          <w:sz w:val="28"/>
          <w:szCs w:val="28"/>
        </w:rPr>
        <w:t xml:space="preserve"> Primary</w:t>
      </w:r>
      <w:r w:rsidRPr="7E92F6A1">
        <w:rPr>
          <w:rFonts w:asciiTheme="minorHAnsi" w:hAnsiTheme="minorHAnsi" w:cstheme="minorBidi"/>
          <w:b/>
          <w:bCs/>
          <w:sz w:val="28"/>
          <w:szCs w:val="28"/>
        </w:rPr>
        <w:t xml:space="preserve"> and Nursery School</w:t>
      </w:r>
    </w:p>
    <w:p w:rsidR="009B6A7E" w:rsidRPr="00962879" w:rsidRDefault="009B6A7E" w:rsidP="589CC02B">
      <w:pPr>
        <w:pStyle w:val="NormalWeb"/>
        <w:jc w:val="center"/>
        <w:rPr>
          <w:rFonts w:asciiTheme="minorHAnsi" w:hAnsiTheme="minorHAnsi" w:cstheme="minorBidi"/>
        </w:rPr>
      </w:pPr>
      <w:bookmarkStart w:id="0" w:name="_Int_sn30tfEL"/>
      <w:r w:rsidRPr="589CC02B">
        <w:rPr>
          <w:rFonts w:asciiTheme="minorHAnsi" w:hAnsiTheme="minorHAnsi" w:cstheme="minorBidi"/>
        </w:rPr>
        <w:t>This overview should be read alongside our School Assessment Policy.</w:t>
      </w:r>
      <w:bookmarkEnd w:id="0"/>
    </w:p>
    <w:p w:rsidR="00962879" w:rsidRDefault="00962879" w:rsidP="589CC02B">
      <w:pPr>
        <w:jc w:val="both"/>
        <w:rPr>
          <w:rFonts w:asciiTheme="minorHAnsi" w:hAnsiTheme="minorHAnsi" w:cstheme="minorBidi"/>
          <w:color w:val="0B0C0C"/>
          <w:shd w:val="clear" w:color="auto" w:fill="FFFFFF"/>
        </w:rPr>
      </w:pPr>
      <w:bookmarkStart w:id="1" w:name="_Int_R00jtjlI"/>
      <w:r w:rsidRPr="589CC02B">
        <w:rPr>
          <w:rFonts w:asciiTheme="minorHAnsi" w:hAnsiTheme="minorHAnsi" w:cstheme="minorBidi"/>
        </w:rPr>
        <w:t xml:space="preserve">At </w:t>
      </w:r>
      <w:proofErr w:type="spellStart"/>
      <w:r w:rsidRPr="589CC02B">
        <w:rPr>
          <w:rFonts w:asciiTheme="minorHAnsi" w:hAnsiTheme="minorHAnsi" w:cstheme="minorBidi"/>
        </w:rPr>
        <w:t>Tavistock</w:t>
      </w:r>
      <w:proofErr w:type="spellEnd"/>
      <w:r w:rsidRPr="589CC02B">
        <w:rPr>
          <w:rFonts w:asciiTheme="minorHAnsi" w:hAnsiTheme="minorHAnsi" w:cstheme="minorBidi"/>
        </w:rPr>
        <w:t xml:space="preserve"> Primary and Nursery School our practice aligns with the expectations of the National Curriculum which is designed to, </w:t>
      </w:r>
      <w:r w:rsidRPr="589CC02B">
        <w:rPr>
          <w:rFonts w:asciiTheme="minorHAnsi" w:hAnsiTheme="minorHAnsi" w:cstheme="minorBidi"/>
          <w:i/>
          <w:iCs/>
          <w:color w:val="0B0C0C"/>
          <w:shd w:val="clear" w:color="auto" w:fill="FFFFFF"/>
        </w:rPr>
        <w:t>‘promote high standards of language and literacy by equipping pupils with a strong command of the spoken and written language, and to develop their love of literature through widespread reading for enjoyment.’</w:t>
      </w:r>
      <w:proofErr w:type="gramStart"/>
      <w:r w:rsidRPr="589CC02B">
        <w:rPr>
          <w:rFonts w:asciiTheme="minorHAnsi" w:hAnsiTheme="minorHAnsi" w:cstheme="minorBidi"/>
          <w:color w:val="0B0C0C"/>
          <w:shd w:val="clear" w:color="auto" w:fill="FFFFFF"/>
        </w:rPr>
        <w:t>(English National Curriculum).</w:t>
      </w:r>
      <w:bookmarkEnd w:id="1"/>
      <w:proofErr w:type="gramEnd"/>
    </w:p>
    <w:p w:rsidR="00962879" w:rsidRPr="00962879" w:rsidRDefault="00962879" w:rsidP="589CC02B">
      <w:pPr>
        <w:jc w:val="both"/>
        <w:rPr>
          <w:rFonts w:asciiTheme="minorHAnsi" w:hAnsiTheme="minorHAnsi" w:cstheme="minorBidi"/>
        </w:rPr>
      </w:pPr>
    </w:p>
    <w:p w:rsidR="00962879" w:rsidRPr="009E6E37" w:rsidRDefault="4133C97B" w:rsidP="589CC02B">
      <w:pPr>
        <w:jc w:val="both"/>
        <w:rPr>
          <w:rFonts w:ascii="Calibri" w:eastAsia="Calibri" w:hAnsi="Calibri" w:cs="Calibri"/>
        </w:rPr>
      </w:pPr>
      <w:r w:rsidRPr="589CC02B">
        <w:rPr>
          <w:rFonts w:asciiTheme="minorHAnsi" w:hAnsiTheme="minorHAnsi" w:cstheme="minorBidi"/>
        </w:rPr>
        <w:t xml:space="preserve">As stated in the National Curriculum, spoken language underpins the development of reading and writing and, furthermore, </w:t>
      </w:r>
      <w:r w:rsidRPr="009E6E37">
        <w:rPr>
          <w:rFonts w:asciiTheme="minorHAnsi" w:eastAsiaTheme="minorEastAsia" w:hAnsiTheme="minorHAnsi" w:cstheme="minorBidi"/>
          <w:i/>
        </w:rPr>
        <w:t>‘</w:t>
      </w:r>
      <w:r w:rsidRPr="009E6E37">
        <w:rPr>
          <w:rFonts w:asciiTheme="minorHAnsi" w:eastAsiaTheme="minorEastAsia" w:hAnsiTheme="minorHAnsi" w:cstheme="minorBidi"/>
          <w:i/>
          <w:color w:val="0B0C0C"/>
        </w:rPr>
        <w:t>pupils’ development across the whole curriculum – cognitively, socially and linguistically.’</w:t>
      </w:r>
      <w:r w:rsidR="009E6E37" w:rsidRPr="009E6E37">
        <w:rPr>
          <w:rFonts w:asciiTheme="minorHAnsi" w:hAnsiTheme="minorHAnsi" w:cstheme="minorBidi"/>
          <w:color w:val="0B0C0C"/>
          <w:shd w:val="clear" w:color="auto" w:fill="FFFFFF"/>
        </w:rPr>
        <w:t xml:space="preserve"> </w:t>
      </w:r>
      <w:proofErr w:type="gramStart"/>
      <w:r w:rsidR="009E6E37" w:rsidRPr="589CC02B">
        <w:rPr>
          <w:rFonts w:asciiTheme="minorHAnsi" w:hAnsiTheme="minorHAnsi" w:cstheme="minorBidi"/>
          <w:color w:val="0B0C0C"/>
          <w:shd w:val="clear" w:color="auto" w:fill="FFFFFF"/>
        </w:rPr>
        <w:t>(English National Curriculum).</w:t>
      </w:r>
      <w:proofErr w:type="gramEnd"/>
    </w:p>
    <w:p w:rsidR="00962879" w:rsidRPr="00962879" w:rsidRDefault="00962879" w:rsidP="589CC02B">
      <w:pPr>
        <w:jc w:val="both"/>
        <w:rPr>
          <w:rFonts w:asciiTheme="minorHAnsi" w:hAnsiTheme="minorHAnsi" w:cstheme="minorBidi"/>
          <w:color w:val="0B0C0C"/>
          <w:shd w:val="clear" w:color="auto" w:fill="FFFFFF"/>
        </w:rPr>
      </w:pPr>
    </w:p>
    <w:p w:rsidR="00962879" w:rsidRPr="00962879" w:rsidRDefault="00962879" w:rsidP="7E92F6A1">
      <w:pPr>
        <w:jc w:val="both"/>
        <w:rPr>
          <w:rFonts w:asciiTheme="minorHAnsi" w:hAnsiTheme="minorHAnsi" w:cstheme="minorBidi"/>
        </w:rPr>
      </w:pPr>
      <w:r w:rsidRPr="589CC02B">
        <w:rPr>
          <w:rFonts w:asciiTheme="minorHAnsi" w:hAnsiTheme="minorHAnsi" w:cstheme="minorBidi"/>
        </w:rPr>
        <w:t xml:space="preserve">In line with the National Curriculum, </w:t>
      </w:r>
      <w:r w:rsidR="18B96BE0" w:rsidRPr="589CC02B">
        <w:rPr>
          <w:rFonts w:asciiTheme="minorHAnsi" w:hAnsiTheme="minorHAnsi" w:cstheme="minorBidi"/>
        </w:rPr>
        <w:t>attainment in spoken language</w:t>
      </w:r>
      <w:r w:rsidR="009E6E37">
        <w:rPr>
          <w:rFonts w:asciiTheme="minorHAnsi" w:hAnsiTheme="minorHAnsi" w:cstheme="minorBidi"/>
        </w:rPr>
        <w:t xml:space="preserve"> </w:t>
      </w:r>
      <w:r w:rsidRPr="589CC02B">
        <w:rPr>
          <w:rFonts w:asciiTheme="minorHAnsi" w:hAnsiTheme="minorHAnsi" w:cstheme="minorBidi"/>
        </w:rPr>
        <w:t>is assessed</w:t>
      </w:r>
      <w:r w:rsidR="00F75D4B">
        <w:rPr>
          <w:rFonts w:asciiTheme="minorHAnsi" w:hAnsiTheme="minorHAnsi" w:cstheme="minorBidi"/>
        </w:rPr>
        <w:t xml:space="preserve"> in KS1 and KS2</w:t>
      </w:r>
      <w:r w:rsidRPr="589CC02B">
        <w:rPr>
          <w:rFonts w:asciiTheme="minorHAnsi" w:hAnsiTheme="minorHAnsi" w:cstheme="minorBidi"/>
        </w:rPr>
        <w:t xml:space="preserve"> acc</w:t>
      </w:r>
      <w:r w:rsidR="095E4C97" w:rsidRPr="589CC02B">
        <w:rPr>
          <w:rFonts w:asciiTheme="minorHAnsi" w:hAnsiTheme="minorHAnsi" w:cstheme="minorBidi"/>
        </w:rPr>
        <w:t>ording to the</w:t>
      </w:r>
      <w:r w:rsidR="70E513E7" w:rsidRPr="589CC02B">
        <w:rPr>
          <w:rFonts w:asciiTheme="minorHAnsi" w:hAnsiTheme="minorHAnsi" w:cstheme="minorBidi"/>
        </w:rPr>
        <w:t xml:space="preserve"> statutory descriptors</w:t>
      </w:r>
      <w:r w:rsidRPr="589CC02B">
        <w:rPr>
          <w:rFonts w:asciiTheme="minorHAnsi" w:hAnsiTheme="minorHAnsi" w:cstheme="minorBidi"/>
        </w:rPr>
        <w:t>.</w:t>
      </w:r>
      <w:r w:rsidR="00F75D4B">
        <w:rPr>
          <w:rFonts w:asciiTheme="minorHAnsi" w:hAnsiTheme="minorHAnsi" w:cstheme="minorBidi"/>
        </w:rPr>
        <w:t xml:space="preserve"> </w:t>
      </w:r>
      <w:r w:rsidR="00F75D4B" w:rsidRPr="00F75D4B">
        <w:rPr>
          <w:rFonts w:asciiTheme="minorHAnsi" w:hAnsiTheme="minorHAnsi" w:cstheme="minorHAnsi"/>
          <w:shd w:val="clear" w:color="auto" w:fill="F9F9F9"/>
        </w:rPr>
        <w:t xml:space="preserve">Assessment </w:t>
      </w:r>
      <w:r w:rsidR="00F75D4B">
        <w:rPr>
          <w:rFonts w:asciiTheme="minorHAnsi" w:hAnsiTheme="minorHAnsi" w:cstheme="minorHAnsi"/>
          <w:shd w:val="clear" w:color="auto" w:fill="F9F9F9"/>
        </w:rPr>
        <w:t>for spoken language in the Early Years</w:t>
      </w:r>
      <w:r w:rsidR="00F75D4B" w:rsidRPr="00F75D4B">
        <w:rPr>
          <w:rFonts w:asciiTheme="minorHAnsi" w:hAnsiTheme="minorHAnsi" w:cstheme="minorHAnsi"/>
          <w:shd w:val="clear" w:color="auto" w:fill="F9F9F9"/>
        </w:rPr>
        <w:t xml:space="preserve"> falls within the remit of the Communication and Language section of the EYFS curriculum and is assessed in its own right.</w:t>
      </w:r>
      <w:r w:rsidR="009E6E37">
        <w:rPr>
          <w:rFonts w:asciiTheme="minorHAnsi" w:hAnsiTheme="minorHAnsi" w:cstheme="minorBidi"/>
        </w:rPr>
        <w:t xml:space="preserve"> </w:t>
      </w:r>
      <w:r w:rsidR="7D61847C" w:rsidRPr="589CC02B">
        <w:rPr>
          <w:rFonts w:asciiTheme="minorHAnsi" w:hAnsiTheme="minorHAnsi" w:cstheme="minorBidi"/>
        </w:rPr>
        <w:t>T</w:t>
      </w:r>
      <w:r w:rsidRPr="589CC02B">
        <w:rPr>
          <w:rFonts w:asciiTheme="minorHAnsi" w:hAnsiTheme="minorHAnsi" w:cstheme="minorBidi"/>
        </w:rPr>
        <w:t xml:space="preserve">o ensure close monitoring of yearly progress, teachers use </w:t>
      </w:r>
      <w:proofErr w:type="spellStart"/>
      <w:r w:rsidRPr="589CC02B">
        <w:rPr>
          <w:rFonts w:asciiTheme="minorHAnsi" w:hAnsiTheme="minorHAnsi" w:cstheme="minorBidi"/>
        </w:rPr>
        <w:t>Tavistock</w:t>
      </w:r>
      <w:proofErr w:type="spellEnd"/>
      <w:r w:rsidRPr="589CC02B">
        <w:rPr>
          <w:rFonts w:asciiTheme="minorHAnsi" w:hAnsiTheme="minorHAnsi" w:cstheme="minorBidi"/>
        </w:rPr>
        <w:t xml:space="preserve"> Primary’s </w:t>
      </w:r>
      <w:r w:rsidR="4BCA51DA" w:rsidRPr="589CC02B">
        <w:rPr>
          <w:rFonts w:asciiTheme="minorHAnsi" w:hAnsiTheme="minorHAnsi" w:cstheme="minorBidi"/>
        </w:rPr>
        <w:t>spoken language and fluency progression charts.</w:t>
      </w:r>
      <w:r w:rsidR="00830DB6">
        <w:rPr>
          <w:rFonts w:asciiTheme="minorHAnsi" w:hAnsiTheme="minorHAnsi" w:cstheme="minorBidi"/>
        </w:rPr>
        <w:t xml:space="preserve"> From September</w:t>
      </w:r>
      <w:r w:rsidR="0014408D">
        <w:rPr>
          <w:rFonts w:asciiTheme="minorHAnsi" w:hAnsiTheme="minorHAnsi" w:cstheme="minorBidi"/>
        </w:rPr>
        <w:t xml:space="preserve"> </w:t>
      </w:r>
      <w:r w:rsidR="00830DB6">
        <w:rPr>
          <w:rFonts w:asciiTheme="minorHAnsi" w:hAnsiTheme="minorHAnsi" w:cstheme="minorBidi"/>
        </w:rPr>
        <w:t xml:space="preserve">’24 this will be further </w:t>
      </w:r>
      <w:r w:rsidR="43B3533E" w:rsidRPr="589CC02B">
        <w:rPr>
          <w:rFonts w:asciiTheme="minorHAnsi" w:hAnsiTheme="minorHAnsi" w:cstheme="minorBidi"/>
        </w:rPr>
        <w:t xml:space="preserve">supported by Voice 21 </w:t>
      </w:r>
      <w:proofErr w:type="spellStart"/>
      <w:r w:rsidR="0014408D">
        <w:rPr>
          <w:rFonts w:asciiTheme="minorHAnsi" w:hAnsiTheme="minorHAnsi" w:cstheme="minorBidi"/>
        </w:rPr>
        <w:t>Oracy</w:t>
      </w:r>
      <w:proofErr w:type="spellEnd"/>
      <w:r w:rsidR="0014408D">
        <w:rPr>
          <w:rFonts w:asciiTheme="minorHAnsi" w:hAnsiTheme="minorHAnsi" w:cstheme="minorBidi"/>
        </w:rPr>
        <w:t xml:space="preserve"> Benchmarks and C</w:t>
      </w:r>
      <w:r w:rsidR="7A1B2E80" w:rsidRPr="589CC02B">
        <w:rPr>
          <w:rFonts w:asciiTheme="minorHAnsi" w:hAnsiTheme="minorHAnsi" w:cstheme="minorBidi"/>
        </w:rPr>
        <w:t>urriculum</w:t>
      </w:r>
      <w:r w:rsidR="43B3533E" w:rsidRPr="589CC02B">
        <w:rPr>
          <w:rFonts w:asciiTheme="minorHAnsi" w:hAnsiTheme="minorHAnsi" w:cstheme="minorBidi"/>
        </w:rPr>
        <w:t>.</w:t>
      </w:r>
    </w:p>
    <w:p w:rsidR="00962879" w:rsidRPr="00962879" w:rsidRDefault="00F96143" w:rsidP="589CC02B">
      <w:pPr>
        <w:jc w:val="both"/>
        <w:rPr>
          <w:rFonts w:asciiTheme="minorHAnsi" w:hAnsiTheme="minorHAnsi" w:cstheme="minorBidi"/>
        </w:rPr>
      </w:pPr>
      <w:proofErr w:type="gramStart"/>
      <w:r>
        <w:rPr>
          <w:rFonts w:asciiTheme="minorHAnsi" w:hAnsiTheme="minorHAnsi" w:cstheme="minorBidi"/>
        </w:rPr>
        <w:t>This,</w:t>
      </w:r>
      <w:proofErr w:type="gramEnd"/>
      <w:r>
        <w:rPr>
          <w:rFonts w:asciiTheme="minorHAnsi" w:hAnsiTheme="minorHAnsi" w:cstheme="minorBidi"/>
        </w:rPr>
        <w:t xml:space="preserve"> </w:t>
      </w:r>
      <w:r w:rsidR="00962879" w:rsidRPr="589CC02B">
        <w:rPr>
          <w:rFonts w:asciiTheme="minorHAnsi" w:hAnsiTheme="minorHAnsi" w:cstheme="minorBidi"/>
        </w:rPr>
        <w:t xml:space="preserve">combined with </w:t>
      </w:r>
      <w:r w:rsidR="34B6CDCF" w:rsidRPr="589CC02B">
        <w:rPr>
          <w:rFonts w:asciiTheme="minorHAnsi" w:hAnsiTheme="minorHAnsi" w:cstheme="minorBidi"/>
        </w:rPr>
        <w:t>continuous monitoring and assessment of children’s spoken language across all subjects and areas of learning</w:t>
      </w:r>
      <w:r>
        <w:rPr>
          <w:rFonts w:asciiTheme="minorHAnsi" w:hAnsiTheme="minorHAnsi" w:cstheme="minorBidi"/>
        </w:rPr>
        <w:t>,</w:t>
      </w:r>
      <w:r w:rsidR="00830DB6">
        <w:rPr>
          <w:rFonts w:asciiTheme="minorHAnsi" w:hAnsiTheme="minorHAnsi" w:cstheme="minorBidi"/>
        </w:rPr>
        <w:t xml:space="preserve"> will</w:t>
      </w:r>
      <w:r w:rsidR="34B6CDCF" w:rsidRPr="589CC02B">
        <w:rPr>
          <w:rFonts w:asciiTheme="minorHAnsi" w:hAnsiTheme="minorHAnsi" w:cstheme="minorBidi"/>
        </w:rPr>
        <w:t xml:space="preserve"> </w:t>
      </w:r>
      <w:r w:rsidR="66445CC8" w:rsidRPr="589CC02B">
        <w:rPr>
          <w:rFonts w:asciiTheme="minorHAnsi" w:hAnsiTheme="minorHAnsi" w:cstheme="minorBidi"/>
        </w:rPr>
        <w:t xml:space="preserve">enable teachers to make sound judgements when assessing </w:t>
      </w:r>
      <w:r w:rsidR="226950FF" w:rsidRPr="589CC02B">
        <w:rPr>
          <w:rFonts w:asciiTheme="minorHAnsi" w:hAnsiTheme="minorHAnsi" w:cstheme="minorBidi"/>
        </w:rPr>
        <w:t>progress and attainment.</w:t>
      </w:r>
    </w:p>
    <w:p w:rsidR="00962879" w:rsidRDefault="00962879" w:rsidP="00962879">
      <w:pPr>
        <w:jc w:val="both"/>
        <w:rPr>
          <w:rFonts w:asciiTheme="minorHAnsi" w:hAnsiTheme="minorHAnsi" w:cstheme="minorHAnsi"/>
        </w:rPr>
      </w:pPr>
    </w:p>
    <w:p w:rsidR="00962879" w:rsidRPr="00962879" w:rsidRDefault="6DC6DDF9" w:rsidP="589CC02B">
      <w:pPr>
        <w:jc w:val="both"/>
        <w:rPr>
          <w:rFonts w:asciiTheme="minorHAnsi" w:hAnsiTheme="minorHAnsi" w:cstheme="minorBidi"/>
        </w:rPr>
      </w:pPr>
      <w:r w:rsidRPr="589CC02B">
        <w:rPr>
          <w:rFonts w:asciiTheme="minorHAnsi" w:hAnsiTheme="minorHAnsi" w:cstheme="minorBidi"/>
          <w:b/>
          <w:bCs/>
          <w:sz w:val="28"/>
          <w:szCs w:val="28"/>
        </w:rPr>
        <w:t>For</w:t>
      </w:r>
      <w:r w:rsidR="1FDC5185" w:rsidRPr="589CC02B">
        <w:rPr>
          <w:rFonts w:asciiTheme="minorHAnsi" w:hAnsiTheme="minorHAnsi" w:cstheme="minorBidi"/>
          <w:b/>
          <w:bCs/>
          <w:sz w:val="28"/>
          <w:szCs w:val="28"/>
        </w:rPr>
        <w:t>mative Assessment</w:t>
      </w:r>
    </w:p>
    <w:p w:rsidR="00962879" w:rsidRPr="00962879" w:rsidRDefault="6DC6DDF9" w:rsidP="589CC02B">
      <w:pPr>
        <w:spacing w:line="259" w:lineRule="auto"/>
        <w:jc w:val="both"/>
        <w:rPr>
          <w:rFonts w:asciiTheme="minorHAnsi" w:hAnsiTheme="minorHAnsi" w:cstheme="minorBidi"/>
        </w:rPr>
      </w:pPr>
      <w:r w:rsidRPr="589CC02B">
        <w:rPr>
          <w:rFonts w:asciiTheme="minorHAnsi" w:hAnsiTheme="minorHAnsi" w:cstheme="minorBidi"/>
        </w:rPr>
        <w:t>Through valuing every voice and by</w:t>
      </w:r>
      <w:r w:rsidR="009E6E37">
        <w:rPr>
          <w:rFonts w:asciiTheme="minorHAnsi" w:hAnsiTheme="minorHAnsi" w:cstheme="minorBidi"/>
        </w:rPr>
        <w:t xml:space="preserve"> modelling and</w:t>
      </w:r>
      <w:r w:rsidRPr="589CC02B">
        <w:rPr>
          <w:rFonts w:asciiTheme="minorHAnsi" w:hAnsiTheme="minorHAnsi" w:cstheme="minorBidi"/>
        </w:rPr>
        <w:t xml:space="preserve"> teaching </w:t>
      </w:r>
      <w:proofErr w:type="spellStart"/>
      <w:r w:rsidRPr="589CC02B">
        <w:rPr>
          <w:rFonts w:asciiTheme="minorHAnsi" w:hAnsiTheme="minorHAnsi" w:cstheme="minorBidi"/>
        </w:rPr>
        <w:t>oracy</w:t>
      </w:r>
      <w:proofErr w:type="spellEnd"/>
      <w:r w:rsidRPr="589CC02B">
        <w:rPr>
          <w:rFonts w:asciiTheme="minorHAnsi" w:hAnsiTheme="minorHAnsi" w:cstheme="minorBidi"/>
        </w:rPr>
        <w:t xml:space="preserve"> explicitly with high-expectations</w:t>
      </w:r>
      <w:r w:rsidR="07D5890B" w:rsidRPr="589CC02B">
        <w:rPr>
          <w:rFonts w:asciiTheme="minorHAnsi" w:hAnsiTheme="minorHAnsi" w:cstheme="minorBidi"/>
        </w:rPr>
        <w:t>, teachers continually evaluate and assess spoken language</w:t>
      </w:r>
      <w:r w:rsidR="5B0317A8" w:rsidRPr="589CC02B">
        <w:rPr>
          <w:rFonts w:asciiTheme="minorHAnsi" w:hAnsiTheme="minorHAnsi" w:cstheme="minorBidi"/>
        </w:rPr>
        <w:t xml:space="preserve"> against the TPNS curriculum descriptors. They also assess</w:t>
      </w:r>
      <w:r w:rsidR="0014408D">
        <w:rPr>
          <w:rFonts w:asciiTheme="minorHAnsi" w:hAnsiTheme="minorHAnsi" w:cstheme="minorBidi"/>
        </w:rPr>
        <w:t>:</w:t>
      </w:r>
    </w:p>
    <w:p w:rsidR="00962879" w:rsidRPr="00962879" w:rsidRDefault="07D5890B" w:rsidP="589CC02B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Bidi"/>
        </w:rPr>
      </w:pPr>
      <w:r w:rsidRPr="589CC02B">
        <w:rPr>
          <w:rFonts w:asciiTheme="minorHAnsi" w:hAnsiTheme="minorHAnsi" w:cstheme="minorBidi"/>
        </w:rPr>
        <w:t>Confidence and competence in speaking and listening</w:t>
      </w:r>
    </w:p>
    <w:p w:rsidR="00962879" w:rsidRPr="00962879" w:rsidRDefault="62B2AF9C" w:rsidP="589CC02B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Bidi"/>
        </w:rPr>
      </w:pPr>
      <w:r w:rsidRPr="589CC02B">
        <w:rPr>
          <w:rFonts w:asciiTheme="minorHAnsi" w:hAnsiTheme="minorHAnsi" w:cstheme="minorBidi"/>
        </w:rPr>
        <w:t>Ability to explain their understanding of books and other reading</w:t>
      </w:r>
    </w:p>
    <w:p w:rsidR="00962879" w:rsidRPr="00962879" w:rsidRDefault="7D409CB5" w:rsidP="589CC02B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Bidi"/>
        </w:rPr>
      </w:pPr>
      <w:r w:rsidRPr="589CC02B">
        <w:rPr>
          <w:rFonts w:asciiTheme="minorHAnsi" w:hAnsiTheme="minorHAnsi" w:cstheme="minorBidi"/>
        </w:rPr>
        <w:t>Ability to talk through their ideas for writing</w:t>
      </w:r>
    </w:p>
    <w:p w:rsidR="00962879" w:rsidRPr="00962879" w:rsidRDefault="00962879" w:rsidP="589CC02B">
      <w:pPr>
        <w:spacing w:line="259" w:lineRule="auto"/>
        <w:jc w:val="both"/>
        <w:rPr>
          <w:rFonts w:asciiTheme="minorHAnsi" w:hAnsiTheme="minorHAnsi" w:cstheme="minorBidi"/>
          <w:b/>
          <w:bCs/>
          <w:sz w:val="28"/>
          <w:szCs w:val="28"/>
        </w:rPr>
      </w:pPr>
    </w:p>
    <w:p w:rsidR="00962879" w:rsidRPr="00962879" w:rsidRDefault="7D409CB5" w:rsidP="589CC02B">
      <w:pPr>
        <w:spacing w:line="259" w:lineRule="auto"/>
        <w:jc w:val="both"/>
        <w:rPr>
          <w:rFonts w:asciiTheme="minorHAnsi" w:hAnsiTheme="minorHAnsi" w:cstheme="minorBidi"/>
          <w:b/>
          <w:bCs/>
          <w:sz w:val="28"/>
          <w:szCs w:val="28"/>
        </w:rPr>
      </w:pPr>
      <w:r w:rsidRPr="589CC02B">
        <w:rPr>
          <w:rFonts w:asciiTheme="minorHAnsi" w:hAnsiTheme="minorHAnsi" w:cstheme="minorBidi"/>
          <w:b/>
          <w:bCs/>
          <w:sz w:val="28"/>
          <w:szCs w:val="28"/>
        </w:rPr>
        <w:t>Summative Assessment</w:t>
      </w:r>
    </w:p>
    <w:p w:rsidR="00962879" w:rsidRDefault="00962879" w:rsidP="589CC02B">
      <w:pPr>
        <w:jc w:val="both"/>
        <w:rPr>
          <w:rFonts w:asciiTheme="minorHAnsi" w:hAnsiTheme="minorHAnsi" w:cstheme="minorBidi"/>
          <w:b/>
          <w:bCs/>
        </w:rPr>
      </w:pPr>
      <w:r w:rsidRPr="589CC02B">
        <w:rPr>
          <w:rFonts w:asciiTheme="minorHAnsi" w:hAnsiTheme="minorHAnsi" w:cstheme="minorBidi"/>
          <w:b/>
          <w:bCs/>
        </w:rPr>
        <w:t>End of Year</w:t>
      </w:r>
    </w:p>
    <w:p w:rsidR="00830DB6" w:rsidRDefault="00830DB6" w:rsidP="589CC02B">
      <w:pPr>
        <w:jc w:val="both"/>
        <w:rPr>
          <w:rFonts w:asciiTheme="minorHAnsi" w:hAnsiTheme="minorHAnsi" w:cstheme="minorBidi"/>
          <w:bCs/>
        </w:rPr>
      </w:pPr>
      <w:r w:rsidRPr="00830DB6">
        <w:rPr>
          <w:rFonts w:asciiTheme="minorHAnsi" w:hAnsiTheme="minorHAnsi" w:cstheme="minorBidi"/>
          <w:bCs/>
        </w:rPr>
        <w:t>Teachers</w:t>
      </w:r>
      <w:r w:rsidR="005D0C68">
        <w:rPr>
          <w:rFonts w:asciiTheme="minorHAnsi" w:hAnsiTheme="minorHAnsi" w:cstheme="minorBidi"/>
          <w:bCs/>
        </w:rPr>
        <w:t xml:space="preserve"> in Years 1-6 </w:t>
      </w:r>
      <w:r w:rsidRPr="00830DB6">
        <w:rPr>
          <w:rFonts w:asciiTheme="minorHAnsi" w:hAnsiTheme="minorHAnsi" w:cstheme="minorBidi"/>
          <w:bCs/>
        </w:rPr>
        <w:t xml:space="preserve">use the </w:t>
      </w:r>
      <w:r>
        <w:rPr>
          <w:rFonts w:asciiTheme="minorHAnsi" w:hAnsiTheme="minorHAnsi" w:cstheme="minorBidi"/>
          <w:bCs/>
        </w:rPr>
        <w:t xml:space="preserve">National Curriculum descriptors and the </w:t>
      </w:r>
      <w:r w:rsidRPr="00830DB6">
        <w:rPr>
          <w:rFonts w:asciiTheme="minorHAnsi" w:hAnsiTheme="minorHAnsi" w:cstheme="minorBidi"/>
          <w:bCs/>
        </w:rPr>
        <w:t xml:space="preserve">TPNS progression chart </w:t>
      </w:r>
      <w:r>
        <w:rPr>
          <w:rFonts w:asciiTheme="minorHAnsi" w:hAnsiTheme="minorHAnsi" w:cstheme="minorBidi"/>
          <w:bCs/>
        </w:rPr>
        <w:t>to assess children’s progress and attainment in the spoken language curriculum.</w:t>
      </w:r>
    </w:p>
    <w:p w:rsidR="005D0C68" w:rsidRDefault="005D0C68" w:rsidP="589CC02B">
      <w:pPr>
        <w:jc w:val="both"/>
        <w:rPr>
          <w:rFonts w:asciiTheme="minorHAnsi" w:hAnsiTheme="minorHAnsi" w:cstheme="minorBidi"/>
          <w:bCs/>
        </w:rPr>
      </w:pPr>
      <w:r>
        <w:rPr>
          <w:rFonts w:asciiTheme="minorHAnsi" w:hAnsiTheme="minorHAnsi" w:cstheme="minorBidi"/>
          <w:bCs/>
        </w:rPr>
        <w:t xml:space="preserve">Teachers in Reception </w:t>
      </w:r>
    </w:p>
    <w:p w:rsidR="005D0C68" w:rsidRDefault="005D0C68" w:rsidP="589CC02B">
      <w:pPr>
        <w:jc w:val="both"/>
        <w:rPr>
          <w:rFonts w:asciiTheme="minorHAnsi" w:hAnsiTheme="minorHAnsi" w:cstheme="minorBidi"/>
          <w:bCs/>
        </w:rPr>
      </w:pPr>
    </w:p>
    <w:p w:rsidR="005D0C68" w:rsidRDefault="005D0C68" w:rsidP="589CC02B">
      <w:pPr>
        <w:jc w:val="both"/>
        <w:rPr>
          <w:rFonts w:asciiTheme="minorHAnsi" w:hAnsiTheme="minorHAnsi" w:cstheme="minorBidi"/>
          <w:bCs/>
        </w:rPr>
      </w:pPr>
      <w:r w:rsidRPr="4A901A44">
        <w:rPr>
          <w:rFonts w:asciiTheme="minorHAnsi" w:hAnsiTheme="minorHAnsi" w:cstheme="minorBidi"/>
        </w:rPr>
        <w:t xml:space="preserve">At the end of Reception, teachers complete the statutory EYFS Profile for each child </w:t>
      </w:r>
      <w:proofErr w:type="gramStart"/>
      <w:r w:rsidRPr="4A901A44">
        <w:rPr>
          <w:rFonts w:asciiTheme="minorHAnsi" w:hAnsiTheme="minorHAnsi" w:cstheme="minorBidi"/>
        </w:rPr>
        <w:t>which</w:t>
      </w:r>
      <w:proofErr w:type="gramEnd"/>
      <w:r w:rsidRPr="4A901A44">
        <w:rPr>
          <w:rFonts w:asciiTheme="minorHAnsi" w:hAnsiTheme="minorHAnsi" w:cstheme="minorBidi"/>
        </w:rPr>
        <w:t xml:space="preserve"> involves making judgements by using their knowledge and understanding of what a child knows, understands, and can do </w:t>
      </w:r>
      <w:r w:rsidR="00BD5D19">
        <w:rPr>
          <w:rFonts w:asciiTheme="minorHAnsi" w:hAnsiTheme="minorHAnsi" w:cstheme="minorBidi"/>
        </w:rPr>
        <w:t>regarding the EYFS prime area</w:t>
      </w:r>
      <w:r w:rsidRPr="4A901A44">
        <w:rPr>
          <w:rFonts w:asciiTheme="minorHAnsi" w:hAnsiTheme="minorHAnsi" w:cstheme="minorBidi"/>
        </w:rPr>
        <w:t xml:space="preserve"> </w:t>
      </w:r>
      <w:r w:rsidR="00BD5D19">
        <w:rPr>
          <w:rFonts w:asciiTheme="minorHAnsi" w:hAnsiTheme="minorHAnsi" w:cstheme="minorBidi"/>
        </w:rPr>
        <w:t xml:space="preserve">of </w:t>
      </w:r>
      <w:r w:rsidR="00BD5D19" w:rsidRPr="00F75D4B">
        <w:rPr>
          <w:rFonts w:asciiTheme="minorHAnsi" w:hAnsiTheme="minorHAnsi" w:cstheme="minorHAnsi"/>
          <w:shd w:val="clear" w:color="auto" w:fill="F9F9F9"/>
        </w:rPr>
        <w:t>Communication and Language</w:t>
      </w:r>
      <w:r w:rsidRPr="4A901A44">
        <w:rPr>
          <w:rFonts w:asciiTheme="minorHAnsi" w:hAnsiTheme="minorHAnsi" w:cstheme="minorBidi"/>
        </w:rPr>
        <w:t xml:space="preserve">. </w:t>
      </w:r>
    </w:p>
    <w:p w:rsidR="005D0C68" w:rsidRPr="00962879" w:rsidRDefault="005D0C68" w:rsidP="589CC02B">
      <w:pPr>
        <w:jc w:val="both"/>
        <w:rPr>
          <w:rFonts w:asciiTheme="minorHAnsi" w:hAnsiTheme="minorHAnsi" w:cstheme="minorBidi"/>
          <w:b/>
          <w:bCs/>
        </w:rPr>
      </w:pPr>
    </w:p>
    <w:p w:rsidR="375DCFCC" w:rsidRDefault="0014408D" w:rsidP="589CC02B">
      <w:pPr>
        <w:spacing w:line="259" w:lineRule="auto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F</w:t>
      </w:r>
      <w:r w:rsidR="00830DB6">
        <w:rPr>
          <w:rFonts w:asciiTheme="minorHAnsi" w:hAnsiTheme="minorHAnsi" w:cstheme="minorBidi"/>
        </w:rPr>
        <w:t>r</w:t>
      </w:r>
      <w:r>
        <w:rPr>
          <w:rFonts w:asciiTheme="minorHAnsi" w:hAnsiTheme="minorHAnsi" w:cstheme="minorBidi"/>
        </w:rPr>
        <w:t>o</w:t>
      </w:r>
      <w:r w:rsidR="00830DB6">
        <w:rPr>
          <w:rFonts w:asciiTheme="minorHAnsi" w:hAnsiTheme="minorHAnsi" w:cstheme="minorBidi"/>
        </w:rPr>
        <w:t>m September ’24, teachers will use</w:t>
      </w:r>
      <w:r w:rsidR="375DCFCC" w:rsidRPr="589CC02B">
        <w:rPr>
          <w:rFonts w:asciiTheme="minorHAnsi" w:hAnsiTheme="minorHAnsi" w:cstheme="minorBidi"/>
        </w:rPr>
        <w:t xml:space="preserve"> the correct Voice 21 Curriculum tool</w:t>
      </w:r>
      <w:r w:rsidR="00830DB6">
        <w:rPr>
          <w:rFonts w:asciiTheme="minorHAnsi" w:hAnsiTheme="minorHAnsi" w:cstheme="minorBidi"/>
        </w:rPr>
        <w:t>kit page for their year group. T</w:t>
      </w:r>
      <w:r w:rsidR="375DCFCC" w:rsidRPr="589CC02B">
        <w:rPr>
          <w:rFonts w:asciiTheme="minorHAnsi" w:hAnsiTheme="minorHAnsi" w:cstheme="minorBidi"/>
        </w:rPr>
        <w:t>eacher</w:t>
      </w:r>
      <w:r w:rsidR="279975D5" w:rsidRPr="589CC02B">
        <w:rPr>
          <w:rFonts w:asciiTheme="minorHAnsi" w:hAnsiTheme="minorHAnsi" w:cstheme="minorBidi"/>
        </w:rPr>
        <w:t xml:space="preserve">s </w:t>
      </w:r>
      <w:r w:rsidR="00830DB6">
        <w:rPr>
          <w:rFonts w:asciiTheme="minorHAnsi" w:hAnsiTheme="minorHAnsi" w:cstheme="minorBidi"/>
        </w:rPr>
        <w:t xml:space="preserve">will </w:t>
      </w:r>
      <w:r w:rsidR="279975D5" w:rsidRPr="589CC02B">
        <w:rPr>
          <w:rFonts w:asciiTheme="minorHAnsi" w:hAnsiTheme="minorHAnsi" w:cstheme="minorBidi"/>
        </w:rPr>
        <w:t>use the suggested outcomes and the descriptors to assess whether children have met age related sta</w:t>
      </w:r>
      <w:r w:rsidR="6C99B943" w:rsidRPr="589CC02B">
        <w:rPr>
          <w:rFonts w:asciiTheme="minorHAnsi" w:hAnsiTheme="minorHAnsi" w:cstheme="minorBidi"/>
        </w:rPr>
        <w:t>ndards in</w:t>
      </w:r>
      <w:r w:rsidR="00830DB6">
        <w:rPr>
          <w:rFonts w:asciiTheme="minorHAnsi" w:hAnsiTheme="minorHAnsi" w:cstheme="minorBidi"/>
        </w:rPr>
        <w:t xml:space="preserve"> the following strands of </w:t>
      </w:r>
      <w:proofErr w:type="spellStart"/>
      <w:r w:rsidR="00830DB6">
        <w:rPr>
          <w:rFonts w:asciiTheme="minorHAnsi" w:hAnsiTheme="minorHAnsi" w:cstheme="minorBidi"/>
        </w:rPr>
        <w:t>oracy</w:t>
      </w:r>
      <w:proofErr w:type="spellEnd"/>
      <w:r w:rsidR="00830DB6">
        <w:rPr>
          <w:rFonts w:asciiTheme="minorHAnsi" w:hAnsiTheme="minorHAnsi" w:cstheme="minorBidi"/>
        </w:rPr>
        <w:t>:</w:t>
      </w:r>
    </w:p>
    <w:p w:rsidR="00830DB6" w:rsidRDefault="00830DB6" w:rsidP="00830DB6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Physical</w:t>
      </w:r>
    </w:p>
    <w:p w:rsidR="00830DB6" w:rsidRDefault="00830DB6" w:rsidP="00830DB6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Linguistic</w:t>
      </w:r>
    </w:p>
    <w:p w:rsidR="00830DB6" w:rsidRDefault="00830DB6" w:rsidP="00830DB6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Cognitive</w:t>
      </w:r>
    </w:p>
    <w:p w:rsidR="00C06819" w:rsidRPr="00BD5D19" w:rsidRDefault="00830DB6" w:rsidP="00962879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Theme="minorHAnsi" w:hAnsiTheme="minorHAnsi" w:cstheme="minorHAnsi"/>
        </w:rPr>
      </w:pPr>
      <w:r w:rsidRPr="00BD5D19">
        <w:rPr>
          <w:rFonts w:asciiTheme="minorHAnsi" w:hAnsiTheme="minorHAnsi" w:cstheme="minorBidi"/>
        </w:rPr>
        <w:t>Social and emotional</w:t>
      </w:r>
    </w:p>
    <w:sectPr w:rsidR="00C06819" w:rsidRPr="00BD5D19" w:rsidSect="004D2625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sn30tfEL" int2:invalidationBookmarkName="" int2:hashCode="zXLDm91QKok8MQ" int2:id="HcN9PoS4">
      <int2:state int2:type="WordDesignerPullQuotesAnnotation" int2:value="Reviewed"/>
    </int2:bookmark>
    <int2:bookmark int2:bookmarkName="_Int_R00jtjlI" int2:invalidationBookmarkName="" int2:hashCode="vnnj8LKtrf1f0r" int2:id="y4agwb3I">
      <int2:state int2:type="WordDesignerPullQuotesAnnotation" int2:value="Reviewed"/>
    </int2:bookmark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2E78"/>
    <w:multiLevelType w:val="hybridMultilevel"/>
    <w:tmpl w:val="538EC09A"/>
    <w:lvl w:ilvl="0" w:tplc="53D44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41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FAE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6A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01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06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6B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64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CD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8016F"/>
    <w:multiLevelType w:val="hybridMultilevel"/>
    <w:tmpl w:val="5FCE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61CD5"/>
    <w:multiLevelType w:val="hybridMultilevel"/>
    <w:tmpl w:val="971ED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FA3913"/>
    <w:multiLevelType w:val="hybridMultilevel"/>
    <w:tmpl w:val="E86AA92C"/>
    <w:lvl w:ilvl="0" w:tplc="8C5C2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0E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80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A0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CA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4B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09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B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6F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F1306"/>
    <w:multiLevelType w:val="hybridMultilevel"/>
    <w:tmpl w:val="AF4479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E397F"/>
    <w:multiLevelType w:val="hybridMultilevel"/>
    <w:tmpl w:val="5EB2351E"/>
    <w:lvl w:ilvl="0" w:tplc="EA7C46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6222AC"/>
    <w:multiLevelType w:val="hybridMultilevel"/>
    <w:tmpl w:val="EEAE1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6714F1"/>
    <w:multiLevelType w:val="multilevel"/>
    <w:tmpl w:val="49E4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20924A0"/>
    <w:multiLevelType w:val="hybridMultilevel"/>
    <w:tmpl w:val="AA122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A21872"/>
    <w:multiLevelType w:val="hybridMultilevel"/>
    <w:tmpl w:val="FBE4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10"/>
  </w:num>
  <w:num w:numId="9">
    <w:abstractNumId w:val="11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characterSpacingControl w:val="doNotCompress"/>
  <w:compat/>
  <w:rsids>
    <w:rsidRoot w:val="00081662"/>
    <w:rsid w:val="00015C0E"/>
    <w:rsid w:val="00027D67"/>
    <w:rsid w:val="00035AEA"/>
    <w:rsid w:val="00051C9F"/>
    <w:rsid w:val="00051EC7"/>
    <w:rsid w:val="00053642"/>
    <w:rsid w:val="00056165"/>
    <w:rsid w:val="00060AB9"/>
    <w:rsid w:val="0008143F"/>
    <w:rsid w:val="00081662"/>
    <w:rsid w:val="00094931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3266"/>
    <w:rsid w:val="00127546"/>
    <w:rsid w:val="0014408D"/>
    <w:rsid w:val="00152763"/>
    <w:rsid w:val="00153E4B"/>
    <w:rsid w:val="001611AE"/>
    <w:rsid w:val="00170535"/>
    <w:rsid w:val="00170F19"/>
    <w:rsid w:val="001836DE"/>
    <w:rsid w:val="001A4754"/>
    <w:rsid w:val="001D7418"/>
    <w:rsid w:val="001D74A7"/>
    <w:rsid w:val="001E235B"/>
    <w:rsid w:val="002034E2"/>
    <w:rsid w:val="00212857"/>
    <w:rsid w:val="00230A08"/>
    <w:rsid w:val="0025631C"/>
    <w:rsid w:val="00273B6C"/>
    <w:rsid w:val="0029226B"/>
    <w:rsid w:val="0029648F"/>
    <w:rsid w:val="002A603A"/>
    <w:rsid w:val="002B1535"/>
    <w:rsid w:val="002B2319"/>
    <w:rsid w:val="002B3DDC"/>
    <w:rsid w:val="002B4589"/>
    <w:rsid w:val="002C4A81"/>
    <w:rsid w:val="002D0A81"/>
    <w:rsid w:val="002D5DCB"/>
    <w:rsid w:val="002E59FB"/>
    <w:rsid w:val="002E5F53"/>
    <w:rsid w:val="002F1D82"/>
    <w:rsid w:val="002F2E94"/>
    <w:rsid w:val="00301884"/>
    <w:rsid w:val="00313CCB"/>
    <w:rsid w:val="0032480A"/>
    <w:rsid w:val="00331046"/>
    <w:rsid w:val="0033632B"/>
    <w:rsid w:val="00340460"/>
    <w:rsid w:val="00365425"/>
    <w:rsid w:val="00371C9A"/>
    <w:rsid w:val="00383B0E"/>
    <w:rsid w:val="003879F0"/>
    <w:rsid w:val="00393BC6"/>
    <w:rsid w:val="003A168B"/>
    <w:rsid w:val="003B18B7"/>
    <w:rsid w:val="003B6659"/>
    <w:rsid w:val="003B73BD"/>
    <w:rsid w:val="003C1CBF"/>
    <w:rsid w:val="003E2546"/>
    <w:rsid w:val="003E4BAB"/>
    <w:rsid w:val="00425D5C"/>
    <w:rsid w:val="00431FC3"/>
    <w:rsid w:val="00441E96"/>
    <w:rsid w:val="00482841"/>
    <w:rsid w:val="00485708"/>
    <w:rsid w:val="00493311"/>
    <w:rsid w:val="004B4219"/>
    <w:rsid w:val="004C5984"/>
    <w:rsid w:val="004C7939"/>
    <w:rsid w:val="004D0C67"/>
    <w:rsid w:val="004D2625"/>
    <w:rsid w:val="004E428C"/>
    <w:rsid w:val="004E6078"/>
    <w:rsid w:val="004F6D47"/>
    <w:rsid w:val="004F7316"/>
    <w:rsid w:val="004F735D"/>
    <w:rsid w:val="00501941"/>
    <w:rsid w:val="00502778"/>
    <w:rsid w:val="005038F4"/>
    <w:rsid w:val="0051591E"/>
    <w:rsid w:val="00523F19"/>
    <w:rsid w:val="00525FF8"/>
    <w:rsid w:val="005333F5"/>
    <w:rsid w:val="005530A9"/>
    <w:rsid w:val="005568BB"/>
    <w:rsid w:val="00565814"/>
    <w:rsid w:val="00582C91"/>
    <w:rsid w:val="00590837"/>
    <w:rsid w:val="00597B2A"/>
    <w:rsid w:val="005A2E8C"/>
    <w:rsid w:val="005C4A2A"/>
    <w:rsid w:val="005C4D8E"/>
    <w:rsid w:val="005D0C68"/>
    <w:rsid w:val="005E437E"/>
    <w:rsid w:val="005F078D"/>
    <w:rsid w:val="00603C4A"/>
    <w:rsid w:val="00605193"/>
    <w:rsid w:val="00621808"/>
    <w:rsid w:val="0063769A"/>
    <w:rsid w:val="006441A9"/>
    <w:rsid w:val="006454D9"/>
    <w:rsid w:val="00656DA2"/>
    <w:rsid w:val="0066703B"/>
    <w:rsid w:val="00671718"/>
    <w:rsid w:val="00672D48"/>
    <w:rsid w:val="00684436"/>
    <w:rsid w:val="00690CB5"/>
    <w:rsid w:val="00693FDF"/>
    <w:rsid w:val="006950B8"/>
    <w:rsid w:val="00696F28"/>
    <w:rsid w:val="006A5E94"/>
    <w:rsid w:val="006B248F"/>
    <w:rsid w:val="006D10DF"/>
    <w:rsid w:val="00713BA8"/>
    <w:rsid w:val="00727CE2"/>
    <w:rsid w:val="007500D8"/>
    <w:rsid w:val="00760E22"/>
    <w:rsid w:val="0076612B"/>
    <w:rsid w:val="00777563"/>
    <w:rsid w:val="0078235C"/>
    <w:rsid w:val="00787462"/>
    <w:rsid w:val="00794B94"/>
    <w:rsid w:val="007B401B"/>
    <w:rsid w:val="007F0B37"/>
    <w:rsid w:val="007F22A4"/>
    <w:rsid w:val="007F4352"/>
    <w:rsid w:val="007F7927"/>
    <w:rsid w:val="008046C3"/>
    <w:rsid w:val="00830CD5"/>
    <w:rsid w:val="00830DB6"/>
    <w:rsid w:val="0083276E"/>
    <w:rsid w:val="0084638B"/>
    <w:rsid w:val="00852F8C"/>
    <w:rsid w:val="0087204F"/>
    <w:rsid w:val="00884101"/>
    <w:rsid w:val="0088548C"/>
    <w:rsid w:val="008A40BC"/>
    <w:rsid w:val="008B518E"/>
    <w:rsid w:val="008C0AEB"/>
    <w:rsid w:val="008D4A69"/>
    <w:rsid w:val="008E0EE6"/>
    <w:rsid w:val="008E595E"/>
    <w:rsid w:val="008F482C"/>
    <w:rsid w:val="00901EF8"/>
    <w:rsid w:val="009267D8"/>
    <w:rsid w:val="00941E09"/>
    <w:rsid w:val="0095041A"/>
    <w:rsid w:val="00962879"/>
    <w:rsid w:val="00964789"/>
    <w:rsid w:val="0097163B"/>
    <w:rsid w:val="00972266"/>
    <w:rsid w:val="009B6A7E"/>
    <w:rsid w:val="009B7ECC"/>
    <w:rsid w:val="009C48CD"/>
    <w:rsid w:val="009D098A"/>
    <w:rsid w:val="009D3E17"/>
    <w:rsid w:val="009E6E37"/>
    <w:rsid w:val="009F56CC"/>
    <w:rsid w:val="00A056AE"/>
    <w:rsid w:val="00A212A2"/>
    <w:rsid w:val="00A341F1"/>
    <w:rsid w:val="00A35DA4"/>
    <w:rsid w:val="00A41F02"/>
    <w:rsid w:val="00AB381B"/>
    <w:rsid w:val="00AB4FDD"/>
    <w:rsid w:val="00AC55E5"/>
    <w:rsid w:val="00AC7A58"/>
    <w:rsid w:val="00AD1514"/>
    <w:rsid w:val="00B107AA"/>
    <w:rsid w:val="00B26610"/>
    <w:rsid w:val="00B77168"/>
    <w:rsid w:val="00B864AA"/>
    <w:rsid w:val="00B87E6F"/>
    <w:rsid w:val="00B94922"/>
    <w:rsid w:val="00B9745C"/>
    <w:rsid w:val="00BC00B4"/>
    <w:rsid w:val="00BC6650"/>
    <w:rsid w:val="00BD5D19"/>
    <w:rsid w:val="00BE1123"/>
    <w:rsid w:val="00BF6354"/>
    <w:rsid w:val="00C04480"/>
    <w:rsid w:val="00C06819"/>
    <w:rsid w:val="00C20B1A"/>
    <w:rsid w:val="00C24C95"/>
    <w:rsid w:val="00C53E96"/>
    <w:rsid w:val="00C70BC5"/>
    <w:rsid w:val="00C75CDE"/>
    <w:rsid w:val="00C92E6E"/>
    <w:rsid w:val="00C94FC1"/>
    <w:rsid w:val="00CD1399"/>
    <w:rsid w:val="00CE19BE"/>
    <w:rsid w:val="00CE5C8B"/>
    <w:rsid w:val="00D12ED8"/>
    <w:rsid w:val="00D2746E"/>
    <w:rsid w:val="00D31F6C"/>
    <w:rsid w:val="00D33AFC"/>
    <w:rsid w:val="00D457FD"/>
    <w:rsid w:val="00D6044E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C7597"/>
    <w:rsid w:val="00DD0F96"/>
    <w:rsid w:val="00DD3CFC"/>
    <w:rsid w:val="00E41321"/>
    <w:rsid w:val="00E42356"/>
    <w:rsid w:val="00E450CE"/>
    <w:rsid w:val="00E47DD1"/>
    <w:rsid w:val="00E5067A"/>
    <w:rsid w:val="00E60F7A"/>
    <w:rsid w:val="00E762F7"/>
    <w:rsid w:val="00E80974"/>
    <w:rsid w:val="00E81F91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71992"/>
    <w:rsid w:val="00F75D4B"/>
    <w:rsid w:val="00F7620F"/>
    <w:rsid w:val="00F92207"/>
    <w:rsid w:val="00F959BE"/>
    <w:rsid w:val="00F96143"/>
    <w:rsid w:val="00FD60DE"/>
    <w:rsid w:val="00FE3A8D"/>
    <w:rsid w:val="00FF3371"/>
    <w:rsid w:val="00FF784D"/>
    <w:rsid w:val="0163220F"/>
    <w:rsid w:val="030ECFD1"/>
    <w:rsid w:val="040E6F17"/>
    <w:rsid w:val="054683D6"/>
    <w:rsid w:val="05C954F3"/>
    <w:rsid w:val="0636DA68"/>
    <w:rsid w:val="06CDDD99"/>
    <w:rsid w:val="07D5890B"/>
    <w:rsid w:val="095E4C97"/>
    <w:rsid w:val="09D4F255"/>
    <w:rsid w:val="0AC22F7F"/>
    <w:rsid w:val="0B2350CE"/>
    <w:rsid w:val="0F310BF6"/>
    <w:rsid w:val="100D2043"/>
    <w:rsid w:val="1349D531"/>
    <w:rsid w:val="13C6B158"/>
    <w:rsid w:val="143D333F"/>
    <w:rsid w:val="14419EE4"/>
    <w:rsid w:val="14C617F9"/>
    <w:rsid w:val="155B8752"/>
    <w:rsid w:val="160103CB"/>
    <w:rsid w:val="16327892"/>
    <w:rsid w:val="16988AC8"/>
    <w:rsid w:val="16D5D924"/>
    <w:rsid w:val="1730E3E3"/>
    <w:rsid w:val="18B96BE0"/>
    <w:rsid w:val="1DD53FF0"/>
    <w:rsid w:val="1F94723B"/>
    <w:rsid w:val="1FDC5185"/>
    <w:rsid w:val="21119825"/>
    <w:rsid w:val="226950FF"/>
    <w:rsid w:val="2458AB8B"/>
    <w:rsid w:val="25ACA6E4"/>
    <w:rsid w:val="25E8D4AA"/>
    <w:rsid w:val="260A3261"/>
    <w:rsid w:val="26E7332A"/>
    <w:rsid w:val="279975D5"/>
    <w:rsid w:val="290620E6"/>
    <w:rsid w:val="29FE44DB"/>
    <w:rsid w:val="2A94E5BE"/>
    <w:rsid w:val="2BA0B25E"/>
    <w:rsid w:val="2BB2E8CE"/>
    <w:rsid w:val="2D5A5E96"/>
    <w:rsid w:val="2F5E803D"/>
    <w:rsid w:val="2FBB57E2"/>
    <w:rsid w:val="304A6A01"/>
    <w:rsid w:val="308566B1"/>
    <w:rsid w:val="30F0FE40"/>
    <w:rsid w:val="337BC8BF"/>
    <w:rsid w:val="34A7A0D4"/>
    <w:rsid w:val="34B6CDCF"/>
    <w:rsid w:val="35504286"/>
    <w:rsid w:val="35707A1F"/>
    <w:rsid w:val="357493F5"/>
    <w:rsid w:val="35EDD340"/>
    <w:rsid w:val="369251AD"/>
    <w:rsid w:val="374764E2"/>
    <w:rsid w:val="375DCFCC"/>
    <w:rsid w:val="376E5BE1"/>
    <w:rsid w:val="385FF8FB"/>
    <w:rsid w:val="38B300B3"/>
    <w:rsid w:val="3AF40DBB"/>
    <w:rsid w:val="3B6ED3CD"/>
    <w:rsid w:val="4133C97B"/>
    <w:rsid w:val="431897A6"/>
    <w:rsid w:val="43B3533E"/>
    <w:rsid w:val="44674C72"/>
    <w:rsid w:val="448034DA"/>
    <w:rsid w:val="4526C503"/>
    <w:rsid w:val="45F178F8"/>
    <w:rsid w:val="4779AA62"/>
    <w:rsid w:val="486C2153"/>
    <w:rsid w:val="4878BD58"/>
    <w:rsid w:val="4A3A23F5"/>
    <w:rsid w:val="4BCA51DA"/>
    <w:rsid w:val="4DD07622"/>
    <w:rsid w:val="4F68F5FF"/>
    <w:rsid w:val="50102EC0"/>
    <w:rsid w:val="51B7F7DD"/>
    <w:rsid w:val="52C20281"/>
    <w:rsid w:val="559C3793"/>
    <w:rsid w:val="589CC02B"/>
    <w:rsid w:val="595FF264"/>
    <w:rsid w:val="59B921C7"/>
    <w:rsid w:val="5ACAB6D9"/>
    <w:rsid w:val="5B0317A8"/>
    <w:rsid w:val="5B52B8EF"/>
    <w:rsid w:val="5B81D5C5"/>
    <w:rsid w:val="5C898D33"/>
    <w:rsid w:val="60697888"/>
    <w:rsid w:val="6085A0CB"/>
    <w:rsid w:val="60943D6C"/>
    <w:rsid w:val="62313643"/>
    <w:rsid w:val="62B2AF9C"/>
    <w:rsid w:val="63515CD8"/>
    <w:rsid w:val="63E0C185"/>
    <w:rsid w:val="654F4045"/>
    <w:rsid w:val="6562BBDE"/>
    <w:rsid w:val="65E7FB81"/>
    <w:rsid w:val="66445CC8"/>
    <w:rsid w:val="69C57627"/>
    <w:rsid w:val="6AA9F806"/>
    <w:rsid w:val="6C99B943"/>
    <w:rsid w:val="6D75EEC3"/>
    <w:rsid w:val="6DC6DDF9"/>
    <w:rsid w:val="6E974E5D"/>
    <w:rsid w:val="6F055C29"/>
    <w:rsid w:val="6F51D66D"/>
    <w:rsid w:val="700E66C2"/>
    <w:rsid w:val="70E513E7"/>
    <w:rsid w:val="7178083B"/>
    <w:rsid w:val="71D6000A"/>
    <w:rsid w:val="71E6EE6B"/>
    <w:rsid w:val="7230D3A1"/>
    <w:rsid w:val="730931F0"/>
    <w:rsid w:val="74350749"/>
    <w:rsid w:val="79F50884"/>
    <w:rsid w:val="7A1B2E80"/>
    <w:rsid w:val="7C41223E"/>
    <w:rsid w:val="7D409CB5"/>
    <w:rsid w:val="7D61847C"/>
    <w:rsid w:val="7D73BFC6"/>
    <w:rsid w:val="7E92F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974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6819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80974"/>
    <w:pPr>
      <w:ind w:left="720"/>
      <w:contextualSpacing/>
    </w:pPr>
  </w:style>
  <w:style w:type="paragraph" w:styleId="NoSpacing">
    <w:name w:val="No Spacing"/>
    <w:uiPriority w:val="1"/>
    <w:qFormat/>
    <w:rsid w:val="00441E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Relationship Id="Rc03a09a7aa3f4e70" Type="http://schemas.microsoft.com/office/2020/10/relationships/intelligence" Target="intelligence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5" ma:contentTypeDescription="Create a new document." ma:contentTypeScope="" ma:versionID="c7ab9328f6f074188b204ffe5b324b3d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44991c844182ba592c44e2707aaaa324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92861-04F9-4188-8055-EBC066DA5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64AA1-98DE-42F0-8C0F-002D32017A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JoinitC1</Template>
  <TotalTime>62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Windows User</dc:creator>
  <cp:lastModifiedBy>00NCollett</cp:lastModifiedBy>
  <cp:revision>4</cp:revision>
  <cp:lastPrinted>2011-03-29T11:54:00Z</cp:lastPrinted>
  <dcterms:created xsi:type="dcterms:W3CDTF">2024-06-07T13:45:00Z</dcterms:created>
  <dcterms:modified xsi:type="dcterms:W3CDTF">2024-06-08T11:11:00Z</dcterms:modified>
</cp:coreProperties>
</file>