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012FF" w14:textId="57F3C842" w:rsidR="00AA02F4" w:rsidRDefault="000521F5" w:rsidP="00BB29F4">
      <w:pPr>
        <w:spacing w:after="611" w:line="259" w:lineRule="auto"/>
        <w:ind w:left="6683" w:firstLine="0"/>
      </w:pPr>
      <w:r w:rsidRPr="000521F5">
        <w:rPr>
          <w:noProof/>
        </w:rPr>
        <w:drawing>
          <wp:anchor distT="0" distB="0" distL="114300" distR="114300" simplePos="0" relativeHeight="251658240" behindDoc="0" locked="0" layoutInCell="1" allowOverlap="1" wp14:anchorId="6536D8CB" wp14:editId="250C063D">
            <wp:simplePos x="0" y="0"/>
            <wp:positionH relativeFrom="column">
              <wp:posOffset>4241800</wp:posOffset>
            </wp:positionH>
            <wp:positionV relativeFrom="paragraph">
              <wp:posOffset>0</wp:posOffset>
            </wp:positionV>
            <wp:extent cx="540689" cy="833879"/>
            <wp:effectExtent l="0" t="0" r="0" b="4445"/>
            <wp:wrapSquare wrapText="bothSides"/>
            <wp:docPr id="1775102685" name="Picture 2" descr="A logo with a cross and w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102685" name="Picture 2" descr="A logo with a cross and waves&#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689" cy="833879"/>
                    </a:xfrm>
                    <a:prstGeom prst="rect">
                      <a:avLst/>
                    </a:prstGeom>
                    <a:noFill/>
                    <a:ln>
                      <a:noFill/>
                    </a:ln>
                  </pic:spPr>
                </pic:pic>
              </a:graphicData>
            </a:graphic>
          </wp:anchor>
        </w:drawing>
      </w:r>
    </w:p>
    <w:p w14:paraId="0AE666E3" w14:textId="77777777" w:rsidR="00A46880" w:rsidRDefault="00A46880">
      <w:pPr>
        <w:spacing w:after="358" w:line="259" w:lineRule="auto"/>
        <w:ind w:left="129" w:firstLine="0"/>
        <w:jc w:val="center"/>
        <w:rPr>
          <w:b/>
          <w:u w:val="single" w:color="000000"/>
        </w:rPr>
      </w:pPr>
    </w:p>
    <w:p w14:paraId="6B05A87C" w14:textId="37531F59" w:rsidR="00AA02F4" w:rsidRDefault="001945DE">
      <w:pPr>
        <w:spacing w:after="358" w:line="259" w:lineRule="auto"/>
        <w:ind w:left="129" w:firstLine="0"/>
        <w:jc w:val="center"/>
      </w:pPr>
      <w:r>
        <w:rPr>
          <w:b/>
          <w:u w:val="single" w:color="000000"/>
        </w:rPr>
        <w:t>Handwriting</w:t>
      </w:r>
      <w:r w:rsidR="006F6AAE">
        <w:rPr>
          <w:b/>
          <w:u w:val="single" w:color="000000"/>
        </w:rPr>
        <w:t xml:space="preserve"> and Fluency</w:t>
      </w:r>
      <w:r>
        <w:rPr>
          <w:b/>
          <w:u w:val="single" w:color="000000"/>
        </w:rPr>
        <w:t xml:space="preserve"> Progression </w:t>
      </w:r>
      <w:r w:rsidR="00133964">
        <w:rPr>
          <w:b/>
          <w:u w:val="single" w:color="000000"/>
        </w:rPr>
        <w:t>–</w:t>
      </w:r>
      <w:r>
        <w:rPr>
          <w:b/>
          <w:u w:val="single" w:color="000000"/>
        </w:rPr>
        <w:t xml:space="preserve"> </w:t>
      </w:r>
      <w:r w:rsidR="00133964">
        <w:rPr>
          <w:b/>
          <w:u w:val="single" w:color="000000"/>
        </w:rPr>
        <w:t>Tavistock Primary and Nursery School</w:t>
      </w:r>
    </w:p>
    <w:p w14:paraId="531D93F5" w14:textId="795397AC" w:rsidR="00AA02F4" w:rsidRDefault="001945DE">
      <w:pPr>
        <w:spacing w:after="323"/>
        <w:ind w:left="-5"/>
      </w:pPr>
      <w:r>
        <w:t xml:space="preserve">At </w:t>
      </w:r>
      <w:r w:rsidR="00BB29F4">
        <w:t>Tavistock</w:t>
      </w:r>
      <w:r>
        <w:t xml:space="preserve"> Primary</w:t>
      </w:r>
      <w:r w:rsidR="00BB29F4">
        <w:t xml:space="preserve"> and Nurse</w:t>
      </w:r>
      <w:r w:rsidR="000068BD">
        <w:t>ry</w:t>
      </w:r>
      <w:r>
        <w:t xml:space="preserve"> School we use </w:t>
      </w:r>
      <w:hyperlink r:id="rId11">
        <w:r w:rsidR="00AA02F4">
          <w:rPr>
            <w:color w:val="1155CC"/>
            <w:u w:val="single" w:color="1155CC"/>
          </w:rPr>
          <w:t>Little Wandle</w:t>
        </w:r>
      </w:hyperlink>
      <w:r>
        <w:rPr>
          <w:color w:val="1155CC"/>
          <w:u w:val="single" w:color="1155CC"/>
        </w:rPr>
        <w:t xml:space="preserve"> </w:t>
      </w:r>
      <w:r>
        <w:t>phonics programme to teach letter formation in EYFS and Year 1. Cursive handwriting is introduced in year 2. Our progression document is matched to the National Curriculum expectations (2014).</w:t>
      </w:r>
    </w:p>
    <w:p w14:paraId="30C20209" w14:textId="4ABF8FAA" w:rsidR="00AA02F4" w:rsidRDefault="001945DE">
      <w:pPr>
        <w:spacing w:after="53"/>
        <w:ind w:left="-5"/>
      </w:pPr>
      <w:r>
        <w:t xml:space="preserve">All children and staff are expected to write using the </w:t>
      </w:r>
      <w:r w:rsidR="004073A8">
        <w:t>cursive script</w:t>
      </w:r>
      <w:r>
        <w:t xml:space="preserve"> and </w:t>
      </w:r>
      <w:r w:rsidR="004073A8">
        <w:t xml:space="preserve">use </w:t>
      </w:r>
      <w:r w:rsidR="0008264F">
        <w:t xml:space="preserve">XCCW 1a font </w:t>
      </w:r>
      <w:r w:rsidR="00CE4C7D">
        <w:t>in</w:t>
      </w:r>
      <w:r w:rsidR="0008264F">
        <w:t xml:space="preserve"> </w:t>
      </w:r>
      <w:r>
        <w:t>display</w:t>
      </w:r>
      <w:r w:rsidR="00CE4C7D">
        <w:t>s and working walls</w:t>
      </w:r>
      <w:r>
        <w:t xml:space="preserve"> as much as possible across the school to further promote high standards of handwriting, presentation and pride in work. All staff writing on boards, in books and on displays should model this font for the pupils at the level that is expected for their class. i.e. Year 3 onwards should model a joined script.</w:t>
      </w:r>
    </w:p>
    <w:tbl>
      <w:tblPr>
        <w:tblStyle w:val="TableGrid"/>
        <w:tblW w:w="14400" w:type="dxa"/>
        <w:tblInd w:w="10" w:type="dxa"/>
        <w:tblCellMar>
          <w:top w:w="161" w:type="dxa"/>
          <w:left w:w="95" w:type="dxa"/>
          <w:right w:w="255" w:type="dxa"/>
        </w:tblCellMar>
        <w:tblLook w:val="04A0" w:firstRow="1" w:lastRow="0" w:firstColumn="1" w:lastColumn="0" w:noHBand="0" w:noVBand="1"/>
      </w:tblPr>
      <w:tblGrid>
        <w:gridCol w:w="1920"/>
        <w:gridCol w:w="1520"/>
        <w:gridCol w:w="10960"/>
      </w:tblGrid>
      <w:tr w:rsidR="00AA02F4" w14:paraId="25D9F83A" w14:textId="77777777" w:rsidTr="4533B31E">
        <w:trPr>
          <w:trHeight w:val="780"/>
        </w:trPr>
        <w:tc>
          <w:tcPr>
            <w:tcW w:w="192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D4D98E" w14:textId="77777777" w:rsidR="00AA02F4" w:rsidRDefault="001945DE">
            <w:pPr>
              <w:spacing w:after="0" w:line="259" w:lineRule="auto"/>
              <w:ind w:left="0" w:firstLine="0"/>
            </w:pPr>
            <w:r>
              <w:t>EYFS</w:t>
            </w:r>
          </w:p>
        </w:tc>
        <w:tc>
          <w:tcPr>
            <w:tcW w:w="124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9AADE9A" w14:textId="77777777" w:rsidR="00AA02F4" w:rsidRDefault="001945DE">
            <w:pPr>
              <w:spacing w:after="0" w:line="259" w:lineRule="auto"/>
              <w:ind w:left="15" w:firstLine="0"/>
            </w:pPr>
            <w:r>
              <w:t>Daily mark making and direct teaching</w:t>
            </w:r>
          </w:p>
          <w:p w14:paraId="7B2A6E64" w14:textId="77777777" w:rsidR="00AA02F4" w:rsidRDefault="001945DE">
            <w:pPr>
              <w:spacing w:after="0" w:line="259" w:lineRule="auto"/>
              <w:ind w:left="15" w:firstLine="0"/>
            </w:pPr>
            <w:r>
              <w:t>Daily opportunities to improve fine motor skills</w:t>
            </w:r>
          </w:p>
        </w:tc>
      </w:tr>
      <w:tr w:rsidR="00AA02F4" w14:paraId="07EF7190" w14:textId="77777777" w:rsidTr="4533B31E">
        <w:trPr>
          <w:trHeight w:val="690"/>
        </w:trPr>
        <w:tc>
          <w:tcPr>
            <w:tcW w:w="0" w:type="auto"/>
            <w:vMerge/>
          </w:tcPr>
          <w:p w14:paraId="36149353" w14:textId="77777777" w:rsidR="00AA02F4" w:rsidRDefault="00AA02F4">
            <w:pPr>
              <w:spacing w:after="160" w:line="259" w:lineRule="auto"/>
              <w:ind w:left="0" w:firstLine="0"/>
            </w:pPr>
          </w:p>
        </w:tc>
        <w:tc>
          <w:tcPr>
            <w:tcW w:w="124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9B60D5B" w14:textId="77777777" w:rsidR="00AA02F4" w:rsidRDefault="001945DE">
            <w:pPr>
              <w:spacing w:after="0" w:line="259" w:lineRule="auto"/>
              <w:ind w:left="15" w:firstLine="0"/>
            </w:pPr>
            <w:r>
              <w:t>Little Wandle used to teach letter formation - link to phonics</w:t>
            </w:r>
          </w:p>
          <w:p w14:paraId="55DA755F" w14:textId="77777777" w:rsidR="00563330" w:rsidRDefault="00563330">
            <w:pPr>
              <w:spacing w:after="0" w:line="259" w:lineRule="auto"/>
              <w:ind w:left="15" w:firstLine="0"/>
            </w:pPr>
            <w:r>
              <w:t>Planned writing opportunities in continuous provision</w:t>
            </w:r>
          </w:p>
          <w:p w14:paraId="4E64B137" w14:textId="6FCECBE1" w:rsidR="00BC6692" w:rsidRDefault="00BC6692">
            <w:pPr>
              <w:spacing w:after="0" w:line="259" w:lineRule="auto"/>
              <w:ind w:left="15" w:firstLine="0"/>
            </w:pPr>
            <w:r>
              <w:t>Funky fingers activities</w:t>
            </w:r>
          </w:p>
        </w:tc>
      </w:tr>
      <w:tr w:rsidR="00AA02F4" w14:paraId="441915A3" w14:textId="77777777" w:rsidTr="4533B31E">
        <w:trPr>
          <w:trHeight w:val="1600"/>
        </w:trPr>
        <w:tc>
          <w:tcPr>
            <w:tcW w:w="0" w:type="auto"/>
            <w:vMerge/>
          </w:tcPr>
          <w:p w14:paraId="07E447FB" w14:textId="77777777" w:rsidR="00AA02F4" w:rsidRDefault="00AA02F4">
            <w:pPr>
              <w:spacing w:after="160" w:line="259" w:lineRule="auto"/>
              <w:ind w:left="0" w:firstLine="0"/>
            </w:pPr>
          </w:p>
        </w:tc>
        <w:tc>
          <w:tcPr>
            <w:tcW w:w="1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AA112B" w14:textId="77777777" w:rsidR="00AA02F4" w:rsidRDefault="001945DE">
            <w:pPr>
              <w:spacing w:after="0" w:line="259" w:lineRule="auto"/>
              <w:ind w:left="15" w:firstLine="0"/>
            </w:pPr>
            <w:r>
              <w:t>30 - 50m</w:t>
            </w:r>
          </w:p>
        </w:tc>
        <w:tc>
          <w:tcPr>
            <w:tcW w:w="109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661862D" w14:textId="77777777" w:rsidR="00AA02F4" w:rsidRDefault="001945DE">
            <w:pPr>
              <w:numPr>
                <w:ilvl w:val="0"/>
                <w:numId w:val="2"/>
              </w:numPr>
              <w:spacing w:after="6" w:line="259" w:lineRule="auto"/>
              <w:ind w:hanging="360"/>
            </w:pPr>
            <w:r>
              <w:t>Draws lines and circles using gross motor movements</w:t>
            </w:r>
          </w:p>
          <w:p w14:paraId="066520E0" w14:textId="77777777" w:rsidR="00AA02F4" w:rsidRDefault="001945DE">
            <w:pPr>
              <w:numPr>
                <w:ilvl w:val="0"/>
                <w:numId w:val="2"/>
              </w:numPr>
              <w:spacing w:after="6" w:line="259" w:lineRule="auto"/>
              <w:ind w:hanging="360"/>
            </w:pPr>
            <w:r>
              <w:t>Holds pencil between thumb and two fingers, no longer using whole-hand grasp</w:t>
            </w:r>
          </w:p>
          <w:p w14:paraId="70AAF183" w14:textId="77777777" w:rsidR="00AA02F4" w:rsidRDefault="001945DE">
            <w:pPr>
              <w:numPr>
                <w:ilvl w:val="0"/>
                <w:numId w:val="2"/>
              </w:numPr>
              <w:spacing w:after="14" w:line="246" w:lineRule="auto"/>
              <w:ind w:hanging="360"/>
            </w:pPr>
            <w:r>
              <w:t>Holds pencil between near point between first two fingers and thumb and uses it with good control</w:t>
            </w:r>
          </w:p>
          <w:p w14:paraId="69001B02" w14:textId="767317AD" w:rsidR="00AA02F4" w:rsidRDefault="17CF40A4">
            <w:pPr>
              <w:numPr>
                <w:ilvl w:val="0"/>
                <w:numId w:val="2"/>
              </w:numPr>
              <w:spacing w:after="0" w:line="259" w:lineRule="auto"/>
              <w:ind w:hanging="360"/>
            </w:pPr>
            <w:r>
              <w:t>Can copy some letters e.g. in name</w:t>
            </w:r>
          </w:p>
        </w:tc>
      </w:tr>
      <w:tr w:rsidR="00AA02F4" w14:paraId="237EEC22" w14:textId="77777777" w:rsidTr="4533B31E">
        <w:trPr>
          <w:trHeight w:val="1340"/>
        </w:trPr>
        <w:tc>
          <w:tcPr>
            <w:tcW w:w="0" w:type="auto"/>
            <w:vMerge/>
          </w:tcPr>
          <w:p w14:paraId="115FD600" w14:textId="77777777" w:rsidR="00AA02F4" w:rsidRDefault="00AA02F4">
            <w:pPr>
              <w:spacing w:after="160" w:line="259" w:lineRule="auto"/>
              <w:ind w:left="0" w:firstLine="0"/>
            </w:pPr>
          </w:p>
        </w:tc>
        <w:tc>
          <w:tcPr>
            <w:tcW w:w="1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A171ED" w14:textId="77777777" w:rsidR="00AA02F4" w:rsidRDefault="001945DE">
            <w:pPr>
              <w:spacing w:after="0" w:line="259" w:lineRule="auto"/>
              <w:ind w:left="15" w:firstLine="0"/>
            </w:pPr>
            <w:r>
              <w:t>40 - 60m</w:t>
            </w:r>
          </w:p>
        </w:tc>
        <w:tc>
          <w:tcPr>
            <w:tcW w:w="109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09C6637" w14:textId="77777777" w:rsidR="00AA02F4" w:rsidRDefault="001945DE">
            <w:pPr>
              <w:numPr>
                <w:ilvl w:val="0"/>
                <w:numId w:val="3"/>
              </w:numPr>
              <w:spacing w:after="6" w:line="259" w:lineRule="auto"/>
              <w:ind w:hanging="360"/>
            </w:pPr>
            <w:r>
              <w:t>Shows a preference for a dominant hand</w:t>
            </w:r>
          </w:p>
          <w:p w14:paraId="6B0A3301" w14:textId="77777777" w:rsidR="00AA02F4" w:rsidRDefault="001945DE">
            <w:pPr>
              <w:numPr>
                <w:ilvl w:val="0"/>
                <w:numId w:val="3"/>
              </w:numPr>
              <w:spacing w:after="6" w:line="259" w:lineRule="auto"/>
              <w:ind w:hanging="360"/>
            </w:pPr>
            <w:r>
              <w:t>Begins to use anticlockwise movement and retrace vertical lines</w:t>
            </w:r>
          </w:p>
          <w:p w14:paraId="0153A434" w14:textId="77777777" w:rsidR="00AA02F4" w:rsidRDefault="001945DE">
            <w:pPr>
              <w:numPr>
                <w:ilvl w:val="0"/>
                <w:numId w:val="3"/>
              </w:numPr>
              <w:spacing w:after="6" w:line="259" w:lineRule="auto"/>
              <w:ind w:hanging="360"/>
            </w:pPr>
            <w:r>
              <w:t>Begins to form recognisable letters</w:t>
            </w:r>
          </w:p>
          <w:p w14:paraId="00CF15AB" w14:textId="77777777" w:rsidR="00AA02F4" w:rsidRDefault="001945DE">
            <w:pPr>
              <w:numPr>
                <w:ilvl w:val="0"/>
                <w:numId w:val="3"/>
              </w:numPr>
              <w:spacing w:after="0" w:line="259" w:lineRule="auto"/>
              <w:ind w:hanging="360"/>
            </w:pPr>
            <w:r>
              <w:t>Uses a pencil and holds it effectively to form recognisable letters</w:t>
            </w:r>
          </w:p>
        </w:tc>
      </w:tr>
      <w:tr w:rsidR="00AA02F4" w14:paraId="556F640F" w14:textId="77777777" w:rsidTr="4533B31E">
        <w:trPr>
          <w:trHeight w:val="1040"/>
        </w:trPr>
        <w:tc>
          <w:tcPr>
            <w:tcW w:w="0" w:type="auto"/>
            <w:vMerge/>
          </w:tcPr>
          <w:p w14:paraId="57359D5E" w14:textId="77777777" w:rsidR="00AA02F4" w:rsidRDefault="00AA02F4">
            <w:pPr>
              <w:spacing w:after="160" w:line="259" w:lineRule="auto"/>
              <w:ind w:left="0" w:firstLine="0"/>
            </w:pPr>
          </w:p>
        </w:tc>
        <w:tc>
          <w:tcPr>
            <w:tcW w:w="1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E2F581" w14:textId="77777777" w:rsidR="00AA02F4" w:rsidRDefault="001945DE">
            <w:pPr>
              <w:spacing w:after="0" w:line="259" w:lineRule="auto"/>
              <w:ind w:left="15" w:firstLine="0"/>
            </w:pPr>
            <w:r>
              <w:t>ELG</w:t>
            </w:r>
          </w:p>
        </w:tc>
        <w:tc>
          <w:tcPr>
            <w:tcW w:w="109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3F129A3" w14:textId="77777777" w:rsidR="00AA02F4" w:rsidRDefault="001945DE">
            <w:pPr>
              <w:spacing w:after="14" w:line="246" w:lineRule="auto"/>
              <w:ind w:left="730" w:hanging="360"/>
            </w:pPr>
            <w:r>
              <w:rPr>
                <w:b/>
              </w:rPr>
              <w:t>Fine Motor Skills</w:t>
            </w:r>
            <w:r>
              <w:t>: Hold a pencil effectively in preparation for fluent writing – using the tripod grip in almost all cases</w:t>
            </w:r>
          </w:p>
          <w:p w14:paraId="75D70889" w14:textId="77777777" w:rsidR="00AA02F4" w:rsidRDefault="001945DE">
            <w:pPr>
              <w:spacing w:after="0" w:line="259" w:lineRule="auto"/>
              <w:ind w:left="370" w:firstLine="0"/>
            </w:pPr>
            <w:r>
              <w:rPr>
                <w:b/>
              </w:rPr>
              <w:t xml:space="preserve">Writing: </w:t>
            </w:r>
            <w:r>
              <w:t>Write recognisable letters, most of which are correctly formed;</w:t>
            </w:r>
          </w:p>
        </w:tc>
      </w:tr>
      <w:tr w:rsidR="4533B31E" w14:paraId="3894793D" w14:textId="77777777" w:rsidTr="4533B31E">
        <w:trPr>
          <w:trHeight w:val="300"/>
        </w:trPr>
        <w:tc>
          <w:tcPr>
            <w:tcW w:w="192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1E4F5" w:themeFill="accent1" w:themeFillTint="33"/>
          </w:tcPr>
          <w:p w14:paraId="6A69F8CB" w14:textId="3A1016AE" w:rsidR="61DD2288" w:rsidRDefault="61DD2288" w:rsidP="4533B31E">
            <w:pPr>
              <w:spacing w:line="259" w:lineRule="auto"/>
              <w:ind w:firstLine="0"/>
              <w:rPr>
                <w:b/>
                <w:bCs/>
                <w:color w:val="FF0000"/>
              </w:rPr>
            </w:pPr>
            <w:r w:rsidRPr="4533B31E">
              <w:rPr>
                <w:b/>
                <w:bCs/>
                <w:color w:val="FF0000"/>
              </w:rPr>
              <w:t>READY TO WRITE ROUTINES</w:t>
            </w:r>
          </w:p>
        </w:tc>
        <w:tc>
          <w:tcPr>
            <w:tcW w:w="15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1E4F5" w:themeFill="accent1" w:themeFillTint="33"/>
          </w:tcPr>
          <w:p w14:paraId="7313ABA4" w14:textId="292F447E" w:rsidR="3B507A8E" w:rsidRDefault="3B507A8E" w:rsidP="4533B31E">
            <w:pPr>
              <w:spacing w:line="259" w:lineRule="auto"/>
              <w:ind w:firstLine="0"/>
            </w:pPr>
            <w:r>
              <w:t>Nursery</w:t>
            </w:r>
          </w:p>
        </w:tc>
        <w:tc>
          <w:tcPr>
            <w:tcW w:w="109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1E4F5" w:themeFill="accent1" w:themeFillTint="33"/>
            <w:vAlign w:val="center"/>
          </w:tcPr>
          <w:p w14:paraId="3FE2AD6A" w14:textId="3104A709" w:rsidR="4533B31E" w:rsidRDefault="4533B31E" w:rsidP="4533B31E">
            <w:pPr>
              <w:spacing w:after="0"/>
              <w:rPr>
                <w:rFonts w:ascii="Aptos" w:eastAsia="Aptos" w:hAnsi="Aptos" w:cs="Aptos"/>
                <w:color w:val="000000" w:themeColor="text1"/>
              </w:rPr>
            </w:pPr>
            <w:r w:rsidRPr="4533B31E">
              <w:rPr>
                <w:rFonts w:ascii="Aptos" w:eastAsia="Aptos" w:hAnsi="Aptos" w:cs="Aptos"/>
                <w:color w:val="000000" w:themeColor="text1"/>
              </w:rPr>
              <w:t xml:space="preserve">- Gross motor warm‑ups: large shoulder/arm movements; tracing shapes in air / with large chalks </w:t>
            </w:r>
            <w:r>
              <w:br/>
            </w:r>
            <w:r w:rsidRPr="4533B31E">
              <w:rPr>
                <w:rFonts w:ascii="Aptos" w:eastAsia="Aptos" w:hAnsi="Aptos" w:cs="Aptos"/>
                <w:color w:val="000000" w:themeColor="text1"/>
              </w:rPr>
              <w:t xml:space="preserve">- Fine motor warm‑ups: play‑dough, threading, finger games </w:t>
            </w:r>
            <w:r>
              <w:br/>
            </w:r>
            <w:r w:rsidRPr="4533B31E">
              <w:rPr>
                <w:rFonts w:ascii="Aptos" w:eastAsia="Aptos" w:hAnsi="Aptos" w:cs="Aptos"/>
                <w:color w:val="000000" w:themeColor="text1"/>
              </w:rPr>
              <w:t xml:space="preserve">- Posture check: sitting position, hand support, dominant hand usage </w:t>
            </w:r>
            <w:r>
              <w:br/>
            </w:r>
            <w:r w:rsidRPr="4533B31E">
              <w:rPr>
                <w:rFonts w:ascii="Aptos" w:eastAsia="Aptos" w:hAnsi="Aptos" w:cs="Aptos"/>
                <w:color w:val="000000" w:themeColor="text1"/>
              </w:rPr>
              <w:t xml:space="preserve">- Mark‑making: wide brushes, chunky crayons, large movements on vertical surfaces (easel) </w:t>
            </w:r>
            <w:r>
              <w:br/>
            </w:r>
            <w:r w:rsidRPr="4533B31E">
              <w:rPr>
                <w:rFonts w:ascii="Aptos" w:eastAsia="Aptos" w:hAnsi="Aptos" w:cs="Aptos"/>
                <w:color w:val="000000" w:themeColor="text1"/>
              </w:rPr>
              <w:t>- Drawing / pattern work (zig‑zags, curves, circles)</w:t>
            </w:r>
          </w:p>
        </w:tc>
      </w:tr>
      <w:tr w:rsidR="4533B31E" w14:paraId="7FCB94F8" w14:textId="77777777" w:rsidTr="4533B31E">
        <w:trPr>
          <w:trHeight w:val="300"/>
        </w:trPr>
        <w:tc>
          <w:tcPr>
            <w:tcW w:w="192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9BA22E" w14:textId="77777777" w:rsidR="001A41EF" w:rsidRDefault="001A41EF"/>
        </w:tc>
        <w:tc>
          <w:tcPr>
            <w:tcW w:w="124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1E4F5" w:themeFill="accent1" w:themeFillTint="33"/>
          </w:tcPr>
          <w:p w14:paraId="70491C7E" w14:textId="5E818189" w:rsidR="4891FDB9" w:rsidRDefault="4891FDB9" w:rsidP="4533B31E">
            <w:pPr>
              <w:spacing w:after="0"/>
              <w:rPr>
                <w:rFonts w:ascii="Aptos" w:eastAsia="Aptos" w:hAnsi="Aptos" w:cs="Aptos"/>
                <w:b/>
                <w:bCs/>
                <w:color w:val="000000" w:themeColor="text1"/>
              </w:rPr>
            </w:pPr>
            <w:r w:rsidRPr="4533B31E">
              <w:rPr>
                <w:rFonts w:ascii="Aptos" w:eastAsia="Aptos" w:hAnsi="Aptos" w:cs="Aptos"/>
                <w:b/>
                <w:bCs/>
                <w:color w:val="000000" w:themeColor="text1"/>
              </w:rPr>
              <w:t>Notes on progression:</w:t>
            </w:r>
          </w:p>
          <w:p w14:paraId="1069B95E" w14:textId="1EBF0DDE" w:rsidR="4861A202" w:rsidRDefault="4861A202" w:rsidP="4533B31E">
            <w:pPr>
              <w:spacing w:after="0"/>
              <w:rPr>
                <w:rFonts w:ascii="Aptos" w:eastAsia="Aptos" w:hAnsi="Aptos" w:cs="Aptos"/>
                <w:b/>
                <w:bCs/>
                <w:color w:val="FF0000"/>
              </w:rPr>
            </w:pPr>
            <w:r w:rsidRPr="4533B31E">
              <w:rPr>
                <w:rFonts w:ascii="Aptos" w:eastAsia="Aptos" w:hAnsi="Aptos" w:cs="Aptos"/>
                <w:b/>
                <w:bCs/>
                <w:color w:val="FF0000"/>
              </w:rPr>
              <w:t>Teachers monitor pupils’ progress in h</w:t>
            </w:r>
            <w:r w:rsidR="6AAD14FF" w:rsidRPr="4533B31E">
              <w:rPr>
                <w:rFonts w:ascii="Aptos" w:eastAsia="Aptos" w:hAnsi="Aptos" w:cs="Aptos"/>
                <w:b/>
                <w:bCs/>
                <w:color w:val="FF0000"/>
              </w:rPr>
              <w:t>andwriting and take action to support those who are not progressing in line with their peers:</w:t>
            </w:r>
          </w:p>
          <w:p w14:paraId="5B570A84" w14:textId="27CEFDE1" w:rsidR="4533B31E" w:rsidRDefault="4533B31E" w:rsidP="4533B31E">
            <w:pPr>
              <w:spacing w:after="0"/>
              <w:rPr>
                <w:rFonts w:ascii="Aptos" w:eastAsia="Aptos" w:hAnsi="Aptos" w:cs="Aptos"/>
                <w:b/>
                <w:bCs/>
                <w:color w:val="FF0000"/>
              </w:rPr>
            </w:pPr>
          </w:p>
          <w:p w14:paraId="00D7E6F6" w14:textId="0E8724C0" w:rsidR="4891FDB9" w:rsidRDefault="4891FDB9" w:rsidP="4533B31E">
            <w:pPr>
              <w:spacing w:after="0"/>
            </w:pPr>
            <w:r w:rsidRPr="4533B31E">
              <w:rPr>
                <w:rFonts w:ascii="Aptos" w:eastAsia="Aptos" w:hAnsi="Aptos" w:cs="Aptos"/>
                <w:color w:val="000000" w:themeColor="text1"/>
              </w:rPr>
              <w:t>Gradually smaller implements; move towards more control; introduce holding a pencil in tripod grip; more frequent fine motor work.</w:t>
            </w:r>
          </w:p>
          <w:p w14:paraId="4DC80C21" w14:textId="01911477" w:rsidR="4533B31E" w:rsidRDefault="4533B31E" w:rsidP="4533B31E">
            <w:pPr>
              <w:spacing w:line="259" w:lineRule="auto"/>
              <w:ind w:firstLine="0"/>
            </w:pPr>
          </w:p>
        </w:tc>
      </w:tr>
      <w:tr w:rsidR="4533B31E" w14:paraId="69DD6D88" w14:textId="77777777" w:rsidTr="4533B31E">
        <w:trPr>
          <w:trHeight w:val="300"/>
        </w:trPr>
        <w:tc>
          <w:tcPr>
            <w:tcW w:w="1920" w:type="dxa"/>
            <w:vMerge/>
            <w:tcBorders>
              <w:left w:val="single" w:sz="8" w:space="0" w:color="000000" w:themeColor="text1"/>
              <w:bottom w:val="single" w:sz="8" w:space="0" w:color="000000" w:themeColor="text1"/>
              <w:right w:val="single" w:sz="8" w:space="0" w:color="000000" w:themeColor="text1"/>
            </w:tcBorders>
          </w:tcPr>
          <w:p w14:paraId="62FDF4CD" w14:textId="77777777" w:rsidR="001A41EF" w:rsidRDefault="001A41EF"/>
        </w:tc>
        <w:tc>
          <w:tcPr>
            <w:tcW w:w="15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1E4F5" w:themeFill="accent1" w:themeFillTint="33"/>
          </w:tcPr>
          <w:p w14:paraId="22A43E88" w14:textId="77E83664" w:rsidR="6B0B2610" w:rsidRDefault="6B0B2610" w:rsidP="4533B31E">
            <w:pPr>
              <w:spacing w:line="259" w:lineRule="auto"/>
              <w:ind w:firstLine="0"/>
            </w:pPr>
            <w:r>
              <w:t>Reception</w:t>
            </w:r>
          </w:p>
        </w:tc>
        <w:tc>
          <w:tcPr>
            <w:tcW w:w="109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1E4F5" w:themeFill="accent1" w:themeFillTint="33"/>
            <w:vAlign w:val="center"/>
          </w:tcPr>
          <w:p w14:paraId="75C176A6" w14:textId="0DDAE4EB" w:rsidR="4533B31E" w:rsidRDefault="4533B31E" w:rsidP="4533B31E">
            <w:pPr>
              <w:spacing w:after="0"/>
              <w:rPr>
                <w:rFonts w:ascii="Aptos" w:eastAsia="Aptos" w:hAnsi="Aptos" w:cs="Aptos"/>
                <w:color w:val="000000" w:themeColor="text1"/>
              </w:rPr>
            </w:pPr>
            <w:r w:rsidRPr="4533B31E">
              <w:rPr>
                <w:rFonts w:ascii="Aptos" w:eastAsia="Aptos" w:hAnsi="Aptos" w:cs="Aptos"/>
                <w:color w:val="000000" w:themeColor="text1"/>
              </w:rPr>
              <w:t xml:space="preserve">- Warm‑ups: hand and finger exercises; songs or rhymes involving hand movement </w:t>
            </w:r>
            <w:r>
              <w:br/>
            </w:r>
            <w:r w:rsidRPr="4533B31E">
              <w:rPr>
                <w:rFonts w:ascii="Aptos" w:eastAsia="Aptos" w:hAnsi="Aptos" w:cs="Aptos"/>
                <w:color w:val="000000" w:themeColor="text1"/>
              </w:rPr>
              <w:t xml:space="preserve">- Posture and pencil grip reminder at each session </w:t>
            </w:r>
            <w:r>
              <w:br/>
            </w:r>
            <w:r w:rsidRPr="4533B31E">
              <w:rPr>
                <w:rFonts w:ascii="Aptos" w:eastAsia="Aptos" w:hAnsi="Aptos" w:cs="Aptos"/>
                <w:color w:val="000000" w:themeColor="text1"/>
              </w:rPr>
              <w:t xml:space="preserve">- Model correct letter formation; start practising lower‑case letters with visual/exemplar models; also capitals and digits </w:t>
            </w:r>
            <w:r>
              <w:br/>
            </w:r>
            <w:r w:rsidRPr="4533B31E">
              <w:rPr>
                <w:rFonts w:ascii="Aptos" w:eastAsia="Aptos" w:hAnsi="Aptos" w:cs="Aptos"/>
                <w:color w:val="000000" w:themeColor="text1"/>
              </w:rPr>
              <w:t xml:space="preserve">- Use “letter families” (letters formed in similar ways) to teach efficiently </w:t>
            </w:r>
            <w:r>
              <w:br/>
            </w:r>
            <w:r w:rsidRPr="4533B31E">
              <w:rPr>
                <w:rFonts w:ascii="Aptos" w:eastAsia="Aptos" w:hAnsi="Aptos" w:cs="Aptos"/>
                <w:color w:val="000000" w:themeColor="text1"/>
              </w:rPr>
              <w:t xml:space="preserve">- Use line paper (guided lines) so children practise sitting letters on line, size consistency </w:t>
            </w:r>
            <w:r>
              <w:br/>
            </w:r>
            <w:r w:rsidRPr="4533B31E">
              <w:rPr>
                <w:rFonts w:ascii="Aptos" w:eastAsia="Aptos" w:hAnsi="Aptos" w:cs="Aptos"/>
                <w:color w:val="000000" w:themeColor="text1"/>
              </w:rPr>
              <w:t>- Frequent short handwriting sessions (e.g. 5‑10 mins)</w:t>
            </w:r>
          </w:p>
        </w:tc>
      </w:tr>
      <w:tr w:rsidR="4533B31E" w14:paraId="61244D41" w14:textId="77777777" w:rsidTr="4533B31E">
        <w:trPr>
          <w:trHeight w:val="300"/>
        </w:trPr>
        <w:tc>
          <w:tcPr>
            <w:tcW w:w="19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1E4F5" w:themeFill="accent1" w:themeFillTint="33"/>
          </w:tcPr>
          <w:p w14:paraId="524B544A" w14:textId="10F56348" w:rsidR="4533B31E" w:rsidRDefault="4533B31E" w:rsidP="4533B31E">
            <w:pPr>
              <w:spacing w:line="259" w:lineRule="auto"/>
              <w:ind w:firstLine="0"/>
              <w:rPr>
                <w:color w:val="FF0000"/>
              </w:rPr>
            </w:pPr>
          </w:p>
        </w:tc>
        <w:tc>
          <w:tcPr>
            <w:tcW w:w="124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1E4F5" w:themeFill="accent1" w:themeFillTint="33"/>
          </w:tcPr>
          <w:p w14:paraId="16525ED4" w14:textId="5E818189" w:rsidR="39BFA697" w:rsidRDefault="39BFA697" w:rsidP="4533B31E">
            <w:pPr>
              <w:spacing w:after="0"/>
              <w:rPr>
                <w:rFonts w:ascii="Aptos" w:eastAsia="Aptos" w:hAnsi="Aptos" w:cs="Aptos"/>
                <w:b/>
                <w:bCs/>
                <w:color w:val="000000" w:themeColor="text1"/>
              </w:rPr>
            </w:pPr>
            <w:r w:rsidRPr="4533B31E">
              <w:rPr>
                <w:rFonts w:ascii="Aptos" w:eastAsia="Aptos" w:hAnsi="Aptos" w:cs="Aptos"/>
                <w:b/>
                <w:bCs/>
                <w:color w:val="000000" w:themeColor="text1"/>
              </w:rPr>
              <w:t>Notes on progression:</w:t>
            </w:r>
          </w:p>
          <w:p w14:paraId="38EAE115" w14:textId="0EA9E602" w:rsidR="39BFA697" w:rsidRDefault="39BFA697" w:rsidP="4533B31E">
            <w:pPr>
              <w:spacing w:line="259" w:lineRule="auto"/>
              <w:ind w:firstLine="0"/>
            </w:pPr>
            <w:r w:rsidRPr="4533B31E">
              <w:rPr>
                <w:rFonts w:ascii="Aptos" w:eastAsia="Aptos" w:hAnsi="Aptos" w:cs="Aptos"/>
                <w:color w:val="000000" w:themeColor="text1"/>
              </w:rPr>
              <w:t>More letters taught; increasing accuracy in start / finish points; more consistency in size and orientation; begin to form some simple joins if/maybe some ready children</w:t>
            </w:r>
          </w:p>
        </w:tc>
      </w:tr>
    </w:tbl>
    <w:p w14:paraId="2D5E69B1" w14:textId="77777777" w:rsidR="00AA02F4" w:rsidRDefault="00AA02F4">
      <w:pPr>
        <w:spacing w:after="0" w:line="259" w:lineRule="auto"/>
        <w:ind w:left="-720" w:right="14991" w:firstLine="0"/>
      </w:pPr>
    </w:p>
    <w:tbl>
      <w:tblPr>
        <w:tblStyle w:val="TableGrid"/>
        <w:tblW w:w="14400" w:type="dxa"/>
        <w:tblInd w:w="10" w:type="dxa"/>
        <w:tblCellMar>
          <w:top w:w="160" w:type="dxa"/>
          <w:left w:w="95" w:type="dxa"/>
          <w:right w:w="213" w:type="dxa"/>
        </w:tblCellMar>
        <w:tblLook w:val="04A0" w:firstRow="1" w:lastRow="0" w:firstColumn="1" w:lastColumn="0" w:noHBand="0" w:noVBand="1"/>
      </w:tblPr>
      <w:tblGrid>
        <w:gridCol w:w="1920"/>
        <w:gridCol w:w="12480"/>
      </w:tblGrid>
      <w:tr w:rsidR="00AA02F4" w14:paraId="3528EF14" w14:textId="77777777" w:rsidTr="4533B31E">
        <w:trPr>
          <w:trHeight w:val="1480"/>
        </w:trPr>
        <w:tc>
          <w:tcPr>
            <w:tcW w:w="192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0987C4" w14:textId="77777777" w:rsidR="00AA02F4" w:rsidRDefault="001945DE">
            <w:pPr>
              <w:spacing w:after="0" w:line="259" w:lineRule="auto"/>
              <w:ind w:left="0" w:firstLine="0"/>
            </w:pPr>
            <w:r>
              <w:t>Year 1</w:t>
            </w:r>
          </w:p>
        </w:tc>
        <w:tc>
          <w:tcPr>
            <w:tcW w:w="124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AAA2338" w14:textId="77777777" w:rsidR="00AA02F4" w:rsidRDefault="001945DE">
            <w:pPr>
              <w:spacing w:after="19" w:line="259" w:lineRule="auto"/>
              <w:ind w:left="15" w:firstLine="0"/>
            </w:pPr>
            <w:r>
              <w:t>Daily practise of letter formation</w:t>
            </w:r>
          </w:p>
          <w:p w14:paraId="6C16244F" w14:textId="77777777" w:rsidR="00AA02F4" w:rsidRDefault="001945DE">
            <w:pPr>
              <w:spacing w:after="19" w:line="259" w:lineRule="auto"/>
              <w:ind w:left="15" w:firstLine="0"/>
            </w:pPr>
            <w:r>
              <w:t>Helping children to progress from accuracy to fluency</w:t>
            </w:r>
          </w:p>
          <w:p w14:paraId="0275C401" w14:textId="77F4E231" w:rsidR="00AA02F4" w:rsidRDefault="17CF40A4">
            <w:pPr>
              <w:spacing w:after="0" w:line="259" w:lineRule="auto"/>
              <w:ind w:left="15" w:firstLine="0"/>
            </w:pPr>
            <w:r>
              <w:t>Direct, in the moment intervention / support / explicit feedback for individual children based on AFL (linked to sitting position, grip, letter formation)</w:t>
            </w:r>
          </w:p>
          <w:p w14:paraId="287BEC67" w14:textId="17245CFC" w:rsidR="00AA02F4" w:rsidRDefault="1FF1293D">
            <w:pPr>
              <w:spacing w:after="0" w:line="259" w:lineRule="auto"/>
              <w:ind w:left="15" w:firstLine="0"/>
            </w:pPr>
            <w:r>
              <w:t>Focus</w:t>
            </w:r>
            <w:r w:rsidR="3BE0CEA0">
              <w:t xml:space="preserve"> more on those children already showing signs of slipping behind</w:t>
            </w:r>
          </w:p>
        </w:tc>
      </w:tr>
      <w:tr w:rsidR="00AA02F4" w14:paraId="5739023A" w14:textId="77777777" w:rsidTr="4533B31E">
        <w:trPr>
          <w:trHeight w:val="860"/>
        </w:trPr>
        <w:tc>
          <w:tcPr>
            <w:tcW w:w="0" w:type="auto"/>
            <w:vMerge/>
          </w:tcPr>
          <w:p w14:paraId="7E68ACED" w14:textId="77777777" w:rsidR="00AA02F4" w:rsidRDefault="00AA02F4">
            <w:pPr>
              <w:spacing w:after="160" w:line="259" w:lineRule="auto"/>
              <w:ind w:left="0" w:firstLine="0"/>
            </w:pPr>
          </w:p>
        </w:tc>
        <w:tc>
          <w:tcPr>
            <w:tcW w:w="124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0BEF810" w14:textId="77777777" w:rsidR="00AA02F4" w:rsidRDefault="001945DE">
            <w:pPr>
              <w:spacing w:after="19" w:line="259" w:lineRule="auto"/>
              <w:ind w:left="15" w:firstLine="0"/>
            </w:pPr>
            <w:r>
              <w:t>Use Little Wandle to teach letter formation - link to phonics</w:t>
            </w:r>
          </w:p>
          <w:p w14:paraId="093F29F3" w14:textId="77777777" w:rsidR="00AA02F4" w:rsidRDefault="001945DE">
            <w:pPr>
              <w:spacing w:after="0" w:line="259" w:lineRule="auto"/>
              <w:ind w:left="15" w:firstLine="0"/>
            </w:pPr>
            <w:r>
              <w:t>Opportunities and activities for children to improve their fine motor skills and master pencil grip</w:t>
            </w:r>
          </w:p>
        </w:tc>
      </w:tr>
      <w:tr w:rsidR="00AA02F4" w14:paraId="0CC70F39" w14:textId="77777777" w:rsidTr="4533B31E">
        <w:trPr>
          <w:trHeight w:val="2460"/>
        </w:trPr>
        <w:tc>
          <w:tcPr>
            <w:tcW w:w="0" w:type="auto"/>
            <w:vMerge/>
          </w:tcPr>
          <w:p w14:paraId="411758B1" w14:textId="77777777" w:rsidR="00AA02F4" w:rsidRDefault="00AA02F4">
            <w:pPr>
              <w:spacing w:after="160" w:line="259" w:lineRule="auto"/>
              <w:ind w:left="0" w:firstLine="0"/>
            </w:pPr>
          </w:p>
        </w:tc>
        <w:tc>
          <w:tcPr>
            <w:tcW w:w="124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7B24E2D" w14:textId="77777777" w:rsidR="00AA02F4" w:rsidRDefault="001945DE">
            <w:pPr>
              <w:numPr>
                <w:ilvl w:val="0"/>
                <w:numId w:val="4"/>
              </w:numPr>
              <w:spacing w:after="48" w:line="259" w:lineRule="auto"/>
              <w:ind w:hanging="360"/>
            </w:pPr>
            <w:r>
              <w:t>Sit correctly at a table, holding a pencil comfortably and correctly (using the tripod grip in almost all cases)</w:t>
            </w:r>
          </w:p>
          <w:p w14:paraId="4E6DDFF3" w14:textId="77777777" w:rsidR="00AA02F4" w:rsidRDefault="001945DE">
            <w:pPr>
              <w:numPr>
                <w:ilvl w:val="0"/>
                <w:numId w:val="4"/>
              </w:numPr>
              <w:spacing w:after="48" w:line="259" w:lineRule="auto"/>
              <w:ind w:hanging="360"/>
            </w:pPr>
            <w:r>
              <w:t>Begin to form lower-case letters in the correct direction, starting and finishing in the right place</w:t>
            </w:r>
          </w:p>
          <w:p w14:paraId="683551AE" w14:textId="77777777" w:rsidR="00AA02F4" w:rsidRDefault="001945DE">
            <w:pPr>
              <w:numPr>
                <w:ilvl w:val="0"/>
                <w:numId w:val="4"/>
              </w:numPr>
              <w:spacing w:after="48" w:line="259" w:lineRule="auto"/>
              <w:ind w:hanging="360"/>
            </w:pPr>
            <w:r>
              <w:t>Form capital letters in the correct direction, starting and finishing in the right place</w:t>
            </w:r>
          </w:p>
          <w:p w14:paraId="608B6955" w14:textId="77777777" w:rsidR="00AA02F4" w:rsidRDefault="001945DE">
            <w:pPr>
              <w:numPr>
                <w:ilvl w:val="0"/>
                <w:numId w:val="4"/>
              </w:numPr>
              <w:spacing w:after="48" w:line="259" w:lineRule="auto"/>
              <w:ind w:hanging="360"/>
            </w:pPr>
            <w:r>
              <w:t>Form 0-9 digits in the correct direction, starting and finishing in the right place</w:t>
            </w:r>
          </w:p>
          <w:p w14:paraId="5F54DC03" w14:textId="77777777" w:rsidR="00AA02F4" w:rsidRDefault="001945DE">
            <w:pPr>
              <w:numPr>
                <w:ilvl w:val="0"/>
                <w:numId w:val="4"/>
              </w:numPr>
              <w:spacing w:after="14" w:line="282" w:lineRule="auto"/>
              <w:ind w:hanging="360"/>
            </w:pPr>
            <w:r>
              <w:t>Understand which letters belong to which handwriting ‘families’ (i.e. letters that are formed in similar ways) and to practise these</w:t>
            </w:r>
          </w:p>
          <w:p w14:paraId="55893BC6" w14:textId="77777777" w:rsidR="00AA02F4" w:rsidRDefault="001945DE">
            <w:pPr>
              <w:numPr>
                <w:ilvl w:val="0"/>
                <w:numId w:val="4"/>
              </w:numPr>
              <w:spacing w:after="0" w:line="259" w:lineRule="auto"/>
              <w:ind w:hanging="360"/>
            </w:pPr>
            <w:r>
              <w:t>Leaving spaces between words</w:t>
            </w:r>
          </w:p>
        </w:tc>
      </w:tr>
      <w:tr w:rsidR="4533B31E" w14:paraId="715A9F43" w14:textId="77777777" w:rsidTr="4533B31E">
        <w:trPr>
          <w:trHeight w:val="300"/>
        </w:trPr>
        <w:tc>
          <w:tcPr>
            <w:tcW w:w="192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1E4F5" w:themeFill="accent1" w:themeFillTint="33"/>
          </w:tcPr>
          <w:p w14:paraId="6A1E314D" w14:textId="3A1016AE" w:rsidR="621A8D6F" w:rsidRDefault="621A8D6F" w:rsidP="4533B31E">
            <w:pPr>
              <w:spacing w:line="259" w:lineRule="auto"/>
              <w:ind w:firstLine="0"/>
              <w:rPr>
                <w:b/>
                <w:bCs/>
                <w:color w:val="FF0000"/>
              </w:rPr>
            </w:pPr>
            <w:r w:rsidRPr="4533B31E">
              <w:rPr>
                <w:b/>
                <w:bCs/>
                <w:color w:val="FF0000"/>
              </w:rPr>
              <w:t>READY TO WRITE ROUTINES</w:t>
            </w:r>
          </w:p>
          <w:p w14:paraId="41440195" w14:textId="18FC33D2" w:rsidR="4533B31E" w:rsidRDefault="4533B31E" w:rsidP="4533B31E">
            <w:pPr>
              <w:spacing w:line="259" w:lineRule="auto"/>
              <w:ind w:firstLine="0"/>
            </w:pPr>
          </w:p>
        </w:tc>
        <w:tc>
          <w:tcPr>
            <w:tcW w:w="124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1E4F5" w:themeFill="accent1" w:themeFillTint="33"/>
            <w:vAlign w:val="center"/>
          </w:tcPr>
          <w:p w14:paraId="16278321" w14:textId="3A7828B9" w:rsidR="0971BEC0" w:rsidRDefault="0971BEC0" w:rsidP="4533B31E">
            <w:pPr>
              <w:spacing w:after="0"/>
            </w:pPr>
            <w:r w:rsidRPr="4533B31E">
              <w:rPr>
                <w:color w:val="000000" w:themeColor="text1"/>
              </w:rPr>
              <w:t xml:space="preserve">- Warm‑ups continue: refine grip, finger strength </w:t>
            </w:r>
            <w:r>
              <w:br/>
            </w:r>
            <w:r w:rsidRPr="4533B31E">
              <w:rPr>
                <w:color w:val="000000" w:themeColor="text1"/>
              </w:rPr>
              <w:t xml:space="preserve">- Formal discrete handwriting lessons daily  </w:t>
            </w:r>
            <w:r>
              <w:br/>
            </w:r>
            <w:r w:rsidRPr="4533B31E">
              <w:rPr>
                <w:color w:val="000000" w:themeColor="text1"/>
              </w:rPr>
              <w:t xml:space="preserve">- Teach all lower‑case letters, capitals, digits with correct formation, orientation, size </w:t>
            </w:r>
            <w:r>
              <w:br/>
            </w:r>
            <w:r w:rsidRPr="4533B31E">
              <w:rPr>
                <w:color w:val="000000" w:themeColor="text1"/>
              </w:rPr>
              <w:t xml:space="preserve">- Practice high‑frequency / common exception words with correct formation </w:t>
            </w:r>
            <w:r>
              <w:br/>
            </w:r>
            <w:r w:rsidRPr="4533B31E">
              <w:rPr>
                <w:color w:val="000000" w:themeColor="text1"/>
              </w:rPr>
              <w:t xml:space="preserve">- Introduction to the simplest joining strokes if ready (some schools start late in Year 1) </w:t>
            </w:r>
            <w:r>
              <w:br/>
            </w:r>
            <w:r w:rsidRPr="4533B31E">
              <w:rPr>
                <w:color w:val="000000" w:themeColor="text1"/>
              </w:rPr>
              <w:t>- Regular modelling by teacher; visual reminders around classroom (alphabets, correct formation)</w:t>
            </w:r>
          </w:p>
          <w:p w14:paraId="225C3D70" w14:textId="55A2DBE5" w:rsidR="4533B31E" w:rsidRDefault="4533B31E" w:rsidP="4533B31E">
            <w:pPr>
              <w:spacing w:line="259" w:lineRule="auto"/>
              <w:ind w:left="0" w:firstLine="0"/>
              <w:rPr>
                <w:color w:val="000000" w:themeColor="text1"/>
              </w:rPr>
            </w:pPr>
          </w:p>
        </w:tc>
      </w:tr>
      <w:tr w:rsidR="4533B31E" w14:paraId="2AEFA0C3" w14:textId="77777777" w:rsidTr="4533B31E">
        <w:trPr>
          <w:trHeight w:val="300"/>
        </w:trPr>
        <w:tc>
          <w:tcPr>
            <w:tcW w:w="1920" w:type="dxa"/>
            <w:vMerge/>
            <w:tcBorders>
              <w:left w:val="single" w:sz="8" w:space="0" w:color="000000" w:themeColor="text1"/>
              <w:bottom w:val="single" w:sz="8" w:space="0" w:color="000000" w:themeColor="text1"/>
              <w:right w:val="single" w:sz="8" w:space="0" w:color="000000" w:themeColor="text1"/>
            </w:tcBorders>
          </w:tcPr>
          <w:p w14:paraId="23C63F73" w14:textId="77777777" w:rsidR="001A41EF" w:rsidRDefault="001A41EF"/>
        </w:tc>
        <w:tc>
          <w:tcPr>
            <w:tcW w:w="124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1E4F5" w:themeFill="accent1" w:themeFillTint="33"/>
            <w:vAlign w:val="center"/>
          </w:tcPr>
          <w:p w14:paraId="0E96C81B" w14:textId="0B4D960E" w:rsidR="2C63B876" w:rsidRDefault="2C63B876" w:rsidP="4533B31E">
            <w:pPr>
              <w:spacing w:after="0"/>
              <w:ind w:left="0" w:firstLine="0"/>
              <w:rPr>
                <w:b/>
                <w:bCs/>
                <w:color w:val="000000" w:themeColor="text1"/>
              </w:rPr>
            </w:pPr>
            <w:r w:rsidRPr="4533B31E">
              <w:rPr>
                <w:b/>
                <w:bCs/>
                <w:color w:val="000000" w:themeColor="text1"/>
              </w:rPr>
              <w:t>Notes on Progression:</w:t>
            </w:r>
            <w:r w:rsidR="0F4149D1" w:rsidRPr="4533B31E">
              <w:rPr>
                <w:b/>
                <w:bCs/>
                <w:color w:val="000000" w:themeColor="text1"/>
              </w:rPr>
              <w:t xml:space="preserve"> </w:t>
            </w:r>
          </w:p>
          <w:p w14:paraId="18CA482B" w14:textId="1EBF0DDE" w:rsidR="0318D84B" w:rsidRDefault="0318D84B" w:rsidP="4533B31E">
            <w:pPr>
              <w:spacing w:after="0"/>
              <w:rPr>
                <w:rFonts w:ascii="Aptos" w:eastAsia="Aptos" w:hAnsi="Aptos" w:cs="Aptos"/>
                <w:b/>
                <w:bCs/>
                <w:color w:val="FF0000"/>
              </w:rPr>
            </w:pPr>
            <w:r w:rsidRPr="4533B31E">
              <w:rPr>
                <w:rFonts w:ascii="Aptos" w:eastAsia="Aptos" w:hAnsi="Aptos" w:cs="Aptos"/>
                <w:b/>
                <w:bCs/>
                <w:color w:val="FF0000"/>
              </w:rPr>
              <w:t>Teachers monitor pupils’ progress in handwriting and take action to support those who are not progressing in line with their peers:</w:t>
            </w:r>
          </w:p>
          <w:p w14:paraId="7A65B7B2" w14:textId="6C4117E0" w:rsidR="4533B31E" w:rsidRDefault="4533B31E" w:rsidP="4533B31E">
            <w:pPr>
              <w:spacing w:after="0"/>
              <w:ind w:left="0" w:firstLine="0"/>
              <w:rPr>
                <w:b/>
                <w:bCs/>
                <w:color w:val="000000" w:themeColor="text1"/>
              </w:rPr>
            </w:pPr>
          </w:p>
          <w:p w14:paraId="7A2E7CF8" w14:textId="031AB7AF" w:rsidR="0F4149D1" w:rsidRDefault="0F4149D1" w:rsidP="4533B31E">
            <w:pPr>
              <w:spacing w:after="0"/>
              <w:ind w:left="0" w:firstLine="0"/>
            </w:pPr>
            <w:r w:rsidRPr="4533B31E">
              <w:rPr>
                <w:color w:val="000000" w:themeColor="text1"/>
              </w:rPr>
              <w:t>Increase speed, consistency; reduce lifting of pencil where appropriate; more automatic formation; less need for visual cues; begin uniformity in letter height, baseline alignment, consistent spacing between letters and words.</w:t>
            </w:r>
          </w:p>
          <w:p w14:paraId="751B3AF7" w14:textId="5521BB35" w:rsidR="4533B31E" w:rsidRDefault="4533B31E" w:rsidP="4533B31E">
            <w:pPr>
              <w:pStyle w:val="ListParagraph"/>
              <w:spacing w:line="259" w:lineRule="auto"/>
              <w:ind w:left="0" w:firstLine="0"/>
              <w:rPr>
                <w:color w:val="000000" w:themeColor="text1"/>
              </w:rPr>
            </w:pPr>
          </w:p>
        </w:tc>
      </w:tr>
      <w:tr w:rsidR="00AA02F4" w14:paraId="05357D5C" w14:textId="77777777" w:rsidTr="4533B31E">
        <w:trPr>
          <w:trHeight w:val="1160"/>
        </w:trPr>
        <w:tc>
          <w:tcPr>
            <w:tcW w:w="192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9FAD96" w14:textId="77777777" w:rsidR="00AA02F4" w:rsidRDefault="001945DE">
            <w:pPr>
              <w:spacing w:after="0" w:line="259" w:lineRule="auto"/>
              <w:ind w:left="0" w:firstLine="0"/>
            </w:pPr>
            <w:r>
              <w:t>Year 2</w:t>
            </w:r>
          </w:p>
        </w:tc>
        <w:tc>
          <w:tcPr>
            <w:tcW w:w="124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7D32FF4" w14:textId="42C8FA1C" w:rsidR="00AA02F4" w:rsidRDefault="001945DE">
            <w:pPr>
              <w:spacing w:after="19" w:line="259" w:lineRule="auto"/>
              <w:ind w:left="15" w:firstLine="0"/>
            </w:pPr>
            <w:r>
              <w:t xml:space="preserve">Teach and practise correct cursive letter formation </w:t>
            </w:r>
            <w:r w:rsidR="003A27A2">
              <w:t>typical</w:t>
            </w:r>
            <w:r w:rsidR="00F77F51">
              <w:t>ly</w:t>
            </w:r>
            <w:r w:rsidR="00CA3ABA">
              <w:t xml:space="preserve"> </w:t>
            </w:r>
            <w:r w:rsidRPr="00F77F51">
              <w:t>3 times a week</w:t>
            </w:r>
          </w:p>
          <w:p w14:paraId="0BE38307" w14:textId="46169363" w:rsidR="00AA02F4" w:rsidRDefault="001945DE">
            <w:pPr>
              <w:spacing w:after="19" w:line="259" w:lineRule="auto"/>
              <w:ind w:left="15" w:firstLine="0"/>
            </w:pPr>
            <w:r>
              <w:t>Write with a joined style as soon as they can form letters with horizontal/diagonal joins</w:t>
            </w:r>
            <w:r w:rsidR="001A2719">
              <w:t xml:space="preserve"> formed</w:t>
            </w:r>
            <w:r>
              <w:t xml:space="preserve"> correctly</w:t>
            </w:r>
          </w:p>
          <w:p w14:paraId="4FF6281F" w14:textId="21042E17" w:rsidR="00AA02F4" w:rsidRDefault="17CF40A4">
            <w:pPr>
              <w:spacing w:after="0" w:line="259" w:lineRule="auto"/>
              <w:ind w:left="15" w:firstLine="0"/>
            </w:pPr>
            <w:r>
              <w:t>Direct, in the moment, intervention / support / explicit feedback for individual children based on AFL</w:t>
            </w:r>
          </w:p>
          <w:p w14:paraId="3580C7CB" w14:textId="4BF03EE8" w:rsidR="00F77F51" w:rsidRDefault="00F77F51">
            <w:pPr>
              <w:spacing w:after="0" w:line="259" w:lineRule="auto"/>
              <w:ind w:left="15" w:firstLine="0"/>
            </w:pPr>
            <w:r>
              <w:t>Continue to monitor and address seating position and grip</w:t>
            </w:r>
          </w:p>
          <w:p w14:paraId="32265FC9" w14:textId="43F713D4" w:rsidR="00AA02F4" w:rsidRDefault="2BE4E2C2">
            <w:pPr>
              <w:spacing w:after="0" w:line="259" w:lineRule="auto"/>
              <w:ind w:left="15" w:firstLine="0"/>
            </w:pPr>
            <w:r>
              <w:t xml:space="preserve">Teachers focus </w:t>
            </w:r>
            <w:r w:rsidR="00F77F51">
              <w:t>explicitly on those falling behind or with specific areas for development such as grip.</w:t>
            </w:r>
          </w:p>
        </w:tc>
      </w:tr>
      <w:tr w:rsidR="00AA02F4" w14:paraId="6CE63418" w14:textId="77777777" w:rsidTr="4533B31E">
        <w:trPr>
          <w:trHeight w:val="2140"/>
        </w:trPr>
        <w:tc>
          <w:tcPr>
            <w:tcW w:w="0" w:type="auto"/>
            <w:vMerge/>
          </w:tcPr>
          <w:p w14:paraId="7016F601" w14:textId="77777777" w:rsidR="00AA02F4" w:rsidRDefault="00AA02F4">
            <w:pPr>
              <w:spacing w:after="160" w:line="259" w:lineRule="auto"/>
              <w:ind w:left="0" w:firstLine="0"/>
            </w:pPr>
          </w:p>
        </w:tc>
        <w:tc>
          <w:tcPr>
            <w:tcW w:w="124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BE87E6C" w14:textId="77777777" w:rsidR="00AA02F4" w:rsidRDefault="001945DE">
            <w:pPr>
              <w:spacing w:after="19" w:line="259" w:lineRule="auto"/>
              <w:ind w:left="15" w:firstLine="0"/>
            </w:pPr>
            <w:r>
              <w:t>Begin with a handwriting warm up and remind children of pencil grip, paper orientation and sitting position</w:t>
            </w:r>
          </w:p>
          <w:p w14:paraId="73E7A48E" w14:textId="34085FFC" w:rsidR="00AA02F4" w:rsidRDefault="001A2719">
            <w:pPr>
              <w:spacing w:after="19" w:line="259" w:lineRule="auto"/>
              <w:ind w:left="15" w:firstLine="0"/>
            </w:pPr>
            <w:r>
              <w:t>Model the formation of each letter,</w:t>
            </w:r>
            <w:r w:rsidR="001F19DA">
              <w:t xml:space="preserve"> </w:t>
            </w:r>
            <w:r w:rsidR="00AF1605">
              <w:t xml:space="preserve">give </w:t>
            </w:r>
            <w:r w:rsidR="001F19DA">
              <w:t>time for</w:t>
            </w:r>
            <w:r>
              <w:t xml:space="preserve"> independent practise then apply – link to spelling</w:t>
            </w:r>
          </w:p>
          <w:p w14:paraId="18A0D3B3" w14:textId="7F1444EF" w:rsidR="00AA02F4" w:rsidRDefault="001945DE">
            <w:pPr>
              <w:spacing w:after="0" w:line="259" w:lineRule="auto"/>
              <w:ind w:left="15" w:firstLine="0"/>
            </w:pPr>
            <w:r>
              <w:t xml:space="preserve">Once </w:t>
            </w:r>
            <w:r w:rsidR="00A520ED">
              <w:t xml:space="preserve">completed, model joins. Once </w:t>
            </w:r>
            <w:r>
              <w:t>children have sufficiently practised the join, class teacher model different words with the join, for children to practise.</w:t>
            </w:r>
          </w:p>
        </w:tc>
      </w:tr>
      <w:tr w:rsidR="00AA02F4" w14:paraId="06D318EE" w14:textId="77777777" w:rsidTr="4533B31E">
        <w:trPr>
          <w:trHeight w:val="2440"/>
        </w:trPr>
        <w:tc>
          <w:tcPr>
            <w:tcW w:w="0" w:type="auto"/>
            <w:vMerge/>
          </w:tcPr>
          <w:p w14:paraId="56697427" w14:textId="77777777" w:rsidR="00AA02F4" w:rsidRDefault="00AA02F4">
            <w:pPr>
              <w:spacing w:after="160" w:line="259" w:lineRule="auto"/>
              <w:ind w:left="0" w:firstLine="0"/>
            </w:pPr>
          </w:p>
        </w:tc>
        <w:tc>
          <w:tcPr>
            <w:tcW w:w="124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699EAB0" w14:textId="77777777" w:rsidR="00AA02F4" w:rsidRDefault="001945DE">
            <w:pPr>
              <w:numPr>
                <w:ilvl w:val="0"/>
                <w:numId w:val="5"/>
              </w:numPr>
              <w:spacing w:after="48" w:line="259" w:lineRule="auto"/>
              <w:ind w:hanging="360"/>
            </w:pPr>
            <w:r>
              <w:t>Correct pencil grip (using the tripod grip in almost all cases)</w:t>
            </w:r>
          </w:p>
          <w:p w14:paraId="79CD38B4" w14:textId="77777777" w:rsidR="00AA02F4" w:rsidRDefault="001945DE">
            <w:pPr>
              <w:numPr>
                <w:ilvl w:val="0"/>
                <w:numId w:val="5"/>
              </w:numPr>
              <w:spacing w:after="48" w:line="259" w:lineRule="auto"/>
              <w:ind w:hanging="360"/>
            </w:pPr>
            <w:r>
              <w:t xml:space="preserve">Knows the diagonal and horizontal strokes needed to join and those </w:t>
            </w:r>
            <w:proofErr w:type="spellStart"/>
            <w:r>
              <w:t>unjoined</w:t>
            </w:r>
            <w:proofErr w:type="spellEnd"/>
          </w:p>
          <w:p w14:paraId="51053844" w14:textId="77777777" w:rsidR="00AA02F4" w:rsidRDefault="001945DE">
            <w:pPr>
              <w:numPr>
                <w:ilvl w:val="0"/>
                <w:numId w:val="5"/>
              </w:numPr>
              <w:spacing w:after="48" w:line="259" w:lineRule="auto"/>
              <w:ind w:hanging="360"/>
            </w:pPr>
            <w:r>
              <w:t>Form lower-case letters of the correct size relative to one another</w:t>
            </w:r>
          </w:p>
          <w:p w14:paraId="504C71AD" w14:textId="09AE4DB3" w:rsidR="00AA02F4" w:rsidRDefault="17CF40A4">
            <w:pPr>
              <w:numPr>
                <w:ilvl w:val="0"/>
                <w:numId w:val="5"/>
              </w:numPr>
              <w:spacing w:after="14" w:line="282" w:lineRule="auto"/>
              <w:ind w:hanging="360"/>
            </w:pPr>
            <w:r>
              <w:t xml:space="preserve">Start joining some of the letters and understand which letters, when adjacent to one another, are best left </w:t>
            </w:r>
            <w:proofErr w:type="spellStart"/>
            <w:r w:rsidR="00676B02">
              <w:t>unjoined</w:t>
            </w:r>
            <w:proofErr w:type="spellEnd"/>
          </w:p>
          <w:p w14:paraId="1FB1E60C" w14:textId="77777777" w:rsidR="00AA02F4" w:rsidRDefault="001945DE">
            <w:pPr>
              <w:numPr>
                <w:ilvl w:val="0"/>
                <w:numId w:val="5"/>
              </w:numPr>
              <w:spacing w:after="0" w:line="259" w:lineRule="auto"/>
              <w:ind w:hanging="360"/>
            </w:pPr>
            <w:r>
              <w:t>Write capital letters and digits of the correct size, orientation and relationship to one another and to lower-case letters</w:t>
            </w:r>
          </w:p>
        </w:tc>
      </w:tr>
    </w:tbl>
    <w:p w14:paraId="6B700945" w14:textId="77777777" w:rsidR="00AA02F4" w:rsidRDefault="00AA02F4">
      <w:pPr>
        <w:spacing w:after="0" w:line="259" w:lineRule="auto"/>
        <w:ind w:left="-720" w:right="14991" w:firstLine="0"/>
      </w:pPr>
    </w:p>
    <w:tbl>
      <w:tblPr>
        <w:tblStyle w:val="TableGrid"/>
        <w:tblW w:w="14400" w:type="dxa"/>
        <w:tblInd w:w="10" w:type="dxa"/>
        <w:tblCellMar>
          <w:top w:w="160" w:type="dxa"/>
          <w:left w:w="95" w:type="dxa"/>
          <w:right w:w="390" w:type="dxa"/>
        </w:tblCellMar>
        <w:tblLook w:val="04A0" w:firstRow="1" w:lastRow="0" w:firstColumn="1" w:lastColumn="0" w:noHBand="0" w:noVBand="1"/>
      </w:tblPr>
      <w:tblGrid>
        <w:gridCol w:w="1920"/>
        <w:gridCol w:w="12480"/>
      </w:tblGrid>
      <w:tr w:rsidR="00AA02F4" w14:paraId="33C2042B" w14:textId="77777777" w:rsidTr="1519D95A">
        <w:trPr>
          <w:trHeight w:val="840"/>
        </w:trPr>
        <w:tc>
          <w:tcPr>
            <w:tcW w:w="19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209FB7" w14:textId="77777777" w:rsidR="00AA02F4" w:rsidRDefault="00AA02F4">
            <w:pPr>
              <w:spacing w:after="160" w:line="259" w:lineRule="auto"/>
              <w:ind w:left="0" w:firstLine="0"/>
            </w:pPr>
          </w:p>
        </w:tc>
        <w:tc>
          <w:tcPr>
            <w:tcW w:w="124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29C0EDE" w14:textId="77777777" w:rsidR="00AA02F4" w:rsidRDefault="001945DE">
            <w:pPr>
              <w:numPr>
                <w:ilvl w:val="0"/>
                <w:numId w:val="6"/>
              </w:numPr>
              <w:spacing w:after="48" w:line="259" w:lineRule="auto"/>
              <w:ind w:hanging="360"/>
            </w:pPr>
            <w:r>
              <w:t>Use spacing between words that reflects the size of the letters</w:t>
            </w:r>
          </w:p>
          <w:p w14:paraId="27F316E5" w14:textId="77777777" w:rsidR="00AA02F4" w:rsidRDefault="001945DE">
            <w:pPr>
              <w:numPr>
                <w:ilvl w:val="0"/>
                <w:numId w:val="6"/>
              </w:numPr>
              <w:spacing w:after="0" w:line="259" w:lineRule="auto"/>
              <w:ind w:hanging="360"/>
            </w:pPr>
            <w:r>
              <w:t>(Revision of previous years’ handwriting where appropriate)</w:t>
            </w:r>
          </w:p>
        </w:tc>
      </w:tr>
      <w:tr w:rsidR="4533B31E" w14:paraId="29A6CF13" w14:textId="77777777" w:rsidTr="1519D95A">
        <w:trPr>
          <w:trHeight w:val="300"/>
        </w:trPr>
        <w:tc>
          <w:tcPr>
            <w:tcW w:w="192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1E4F5" w:themeFill="accent1" w:themeFillTint="33"/>
          </w:tcPr>
          <w:p w14:paraId="0F34CC5F" w14:textId="3A1016AE" w:rsidR="6605FDAF" w:rsidRDefault="6605FDAF" w:rsidP="4533B31E">
            <w:pPr>
              <w:spacing w:line="259" w:lineRule="auto"/>
              <w:ind w:firstLine="0"/>
              <w:rPr>
                <w:b/>
                <w:bCs/>
                <w:color w:val="FF0000"/>
              </w:rPr>
            </w:pPr>
            <w:r w:rsidRPr="4533B31E">
              <w:rPr>
                <w:b/>
                <w:bCs/>
                <w:color w:val="FF0000"/>
              </w:rPr>
              <w:t>READY TO WRITE ROUTINES</w:t>
            </w:r>
          </w:p>
          <w:p w14:paraId="4C0B13B8" w14:textId="6086D637" w:rsidR="4533B31E" w:rsidRDefault="4533B31E" w:rsidP="4533B31E">
            <w:pPr>
              <w:spacing w:line="259" w:lineRule="auto"/>
              <w:ind w:firstLine="0"/>
            </w:pPr>
          </w:p>
        </w:tc>
        <w:tc>
          <w:tcPr>
            <w:tcW w:w="124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1E4F5" w:themeFill="accent1" w:themeFillTint="33"/>
            <w:vAlign w:val="center"/>
          </w:tcPr>
          <w:p w14:paraId="4F22DEF3" w14:textId="2E0C248E" w:rsidR="6605FDAF" w:rsidRDefault="6605FDAF" w:rsidP="4533B31E">
            <w:pPr>
              <w:pStyle w:val="ListParagraph"/>
              <w:spacing w:line="259" w:lineRule="auto"/>
              <w:ind w:left="0" w:firstLine="0"/>
            </w:pPr>
            <w:r w:rsidRPr="4533B31E">
              <w:rPr>
                <w:color w:val="000000" w:themeColor="text1"/>
              </w:rPr>
              <w:t xml:space="preserve">- Warm‑up fine motor / hand exercises at start of handwriting sessions </w:t>
            </w:r>
            <w:r>
              <w:br/>
            </w:r>
            <w:r w:rsidRPr="4533B31E">
              <w:rPr>
                <w:color w:val="000000" w:themeColor="text1"/>
              </w:rPr>
              <w:t xml:space="preserve">- Discrete handwriting lessons: focus on introducing and practising joins (horizontal / diagonal), learning which letters join and which are “break letters” </w:t>
            </w:r>
            <w:r>
              <w:br/>
            </w:r>
            <w:r w:rsidRPr="4533B31E">
              <w:rPr>
                <w:color w:val="000000" w:themeColor="text1"/>
              </w:rPr>
              <w:t xml:space="preserve">- Consolidate letter formation (lower‑case, capitals, digits) with joins applied in writing words, short texts </w:t>
            </w:r>
            <w:r>
              <w:br/>
            </w:r>
            <w:r w:rsidRPr="4533B31E">
              <w:rPr>
                <w:color w:val="000000" w:themeColor="text1"/>
              </w:rPr>
              <w:t xml:space="preserve">- Practice spacing, size consistency, slope / slant (if part of style) </w:t>
            </w:r>
            <w:r>
              <w:br/>
            </w:r>
            <w:r w:rsidRPr="4533B31E">
              <w:rPr>
                <w:color w:val="000000" w:themeColor="text1"/>
              </w:rPr>
              <w:t xml:space="preserve">- Use lined or appropriate paper to help alignment and margins </w:t>
            </w:r>
            <w:r>
              <w:br/>
            </w:r>
            <w:r w:rsidRPr="4533B31E">
              <w:rPr>
                <w:color w:val="000000" w:themeColor="text1"/>
              </w:rPr>
              <w:t>- Frequent short‑dictation or copying wherein focus is on neatness, formation, joins</w:t>
            </w:r>
          </w:p>
        </w:tc>
      </w:tr>
      <w:tr w:rsidR="4533B31E" w14:paraId="2CC5A48C" w14:textId="77777777" w:rsidTr="1519D95A">
        <w:trPr>
          <w:trHeight w:val="300"/>
        </w:trPr>
        <w:tc>
          <w:tcPr>
            <w:tcW w:w="1920" w:type="dxa"/>
            <w:vMerge/>
          </w:tcPr>
          <w:p w14:paraId="63AF2E5B" w14:textId="77777777" w:rsidR="001A41EF" w:rsidRDefault="001A41EF"/>
        </w:tc>
        <w:tc>
          <w:tcPr>
            <w:tcW w:w="124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1E4F5" w:themeFill="accent1" w:themeFillTint="33"/>
            <w:vAlign w:val="center"/>
          </w:tcPr>
          <w:p w14:paraId="269B54FC" w14:textId="425D3E83" w:rsidR="6605FDAF" w:rsidRDefault="6605FDAF" w:rsidP="4533B31E">
            <w:pPr>
              <w:pStyle w:val="ListParagraph"/>
              <w:spacing w:line="259" w:lineRule="auto"/>
              <w:ind w:left="0" w:firstLine="0"/>
              <w:rPr>
                <w:b/>
                <w:bCs/>
                <w:color w:val="000000" w:themeColor="text1"/>
              </w:rPr>
            </w:pPr>
            <w:r w:rsidRPr="4533B31E">
              <w:rPr>
                <w:b/>
                <w:bCs/>
                <w:color w:val="000000" w:themeColor="text1"/>
              </w:rPr>
              <w:t>Notes on progression:</w:t>
            </w:r>
          </w:p>
          <w:p w14:paraId="5AFFEBA9" w14:textId="1EBF0DDE" w:rsidR="607A60BE" w:rsidRDefault="607A60BE" w:rsidP="4533B31E">
            <w:pPr>
              <w:spacing w:after="0"/>
              <w:rPr>
                <w:rFonts w:ascii="Aptos" w:eastAsia="Aptos" w:hAnsi="Aptos" w:cs="Aptos"/>
                <w:b/>
                <w:bCs/>
                <w:color w:val="FF0000"/>
              </w:rPr>
            </w:pPr>
            <w:r w:rsidRPr="4533B31E">
              <w:rPr>
                <w:rFonts w:ascii="Aptos" w:eastAsia="Aptos" w:hAnsi="Aptos" w:cs="Aptos"/>
                <w:b/>
                <w:bCs/>
                <w:color w:val="FF0000"/>
              </w:rPr>
              <w:t>Teachers monitor pupils’ progress in handwriting and take action to support those who are not progressing in line with their peers:</w:t>
            </w:r>
          </w:p>
          <w:p w14:paraId="6DEFE4E2" w14:textId="4E8F79AA" w:rsidR="4533B31E" w:rsidRDefault="4533B31E" w:rsidP="4533B31E">
            <w:pPr>
              <w:pStyle w:val="ListParagraph"/>
              <w:spacing w:line="259" w:lineRule="auto"/>
              <w:ind w:left="0" w:firstLine="0"/>
              <w:rPr>
                <w:b/>
                <w:bCs/>
                <w:color w:val="000000" w:themeColor="text1"/>
              </w:rPr>
            </w:pPr>
          </w:p>
          <w:p w14:paraId="349F0664" w14:textId="2E17A4B4" w:rsidR="6605FDAF" w:rsidRDefault="6605FDAF" w:rsidP="4533B31E">
            <w:pPr>
              <w:spacing w:after="0"/>
            </w:pPr>
            <w:r w:rsidRPr="4533B31E">
              <w:rPr>
                <w:color w:val="000000" w:themeColor="text1"/>
              </w:rPr>
              <w:t>Fluency improves; less conscious effort; joined writing more automatic; ability to maintain legible joined script in independent writing; start to use cursive or semi‑cursive style more consistently.</w:t>
            </w:r>
          </w:p>
          <w:p w14:paraId="0D1E8358" w14:textId="1339FCBC" w:rsidR="4533B31E" w:rsidRDefault="4533B31E" w:rsidP="4533B31E">
            <w:pPr>
              <w:pStyle w:val="ListParagraph"/>
              <w:spacing w:line="259" w:lineRule="auto"/>
              <w:ind w:left="0" w:firstLine="0"/>
              <w:rPr>
                <w:color w:val="000000" w:themeColor="text1"/>
              </w:rPr>
            </w:pPr>
          </w:p>
        </w:tc>
      </w:tr>
      <w:tr w:rsidR="00AA02F4" w14:paraId="283C1CAF" w14:textId="77777777" w:rsidTr="1519D95A">
        <w:trPr>
          <w:trHeight w:val="860"/>
        </w:trPr>
        <w:tc>
          <w:tcPr>
            <w:tcW w:w="192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26A935" w14:textId="77777777" w:rsidR="00AA02F4" w:rsidRDefault="001945DE">
            <w:pPr>
              <w:spacing w:after="0" w:line="259" w:lineRule="auto"/>
              <w:ind w:left="0" w:firstLine="0"/>
            </w:pPr>
            <w:r>
              <w:t>Year 3</w:t>
            </w:r>
          </w:p>
        </w:tc>
        <w:tc>
          <w:tcPr>
            <w:tcW w:w="124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73629F3" w14:textId="261A0837" w:rsidR="00AA02F4" w:rsidRDefault="002A5423">
            <w:pPr>
              <w:spacing w:after="19" w:line="259" w:lineRule="auto"/>
              <w:ind w:left="15" w:firstLine="0"/>
            </w:pPr>
            <w:proofErr w:type="gramStart"/>
            <w:r>
              <w:t>Typically</w:t>
            </w:r>
            <w:proofErr w:type="gramEnd"/>
            <w:r>
              <w:t xml:space="preserve"> a</w:t>
            </w:r>
            <w:r w:rsidR="002A447B">
              <w:t xml:space="preserve"> w</w:t>
            </w:r>
            <w:r w:rsidR="001945DE">
              <w:t xml:space="preserve">eekly discrete handwriting lesson and twice weekly handwriting </w:t>
            </w:r>
            <w:r w:rsidR="7D206961">
              <w:t>practice</w:t>
            </w:r>
            <w:r w:rsidR="50A60777">
              <w:t xml:space="preserve"> </w:t>
            </w:r>
            <w:r w:rsidR="002A447B">
              <w:t xml:space="preserve">using </w:t>
            </w:r>
            <w:r w:rsidR="50A60777">
              <w:t xml:space="preserve">Year 3/ 4 and personal </w:t>
            </w:r>
            <w:r w:rsidR="001945DE">
              <w:t>spellings</w:t>
            </w:r>
          </w:p>
          <w:p w14:paraId="63F424FE" w14:textId="77777777" w:rsidR="00AA02F4" w:rsidRDefault="001945DE">
            <w:pPr>
              <w:spacing w:after="0" w:line="259" w:lineRule="auto"/>
              <w:ind w:left="15" w:firstLine="0"/>
            </w:pPr>
            <w:r>
              <w:t>Direct, in the moment, intervention / support / explicit feedback for individual children based on AFL</w:t>
            </w:r>
          </w:p>
        </w:tc>
      </w:tr>
      <w:tr w:rsidR="00AA02F4" w14:paraId="7EC29168" w14:textId="77777777" w:rsidTr="1519D95A">
        <w:trPr>
          <w:trHeight w:val="3100"/>
        </w:trPr>
        <w:tc>
          <w:tcPr>
            <w:tcW w:w="0" w:type="auto"/>
            <w:vMerge/>
          </w:tcPr>
          <w:p w14:paraId="25253B72" w14:textId="77777777" w:rsidR="00AA02F4" w:rsidRDefault="00AA02F4">
            <w:pPr>
              <w:spacing w:after="160" w:line="259" w:lineRule="auto"/>
              <w:ind w:left="0" w:firstLine="0"/>
            </w:pPr>
          </w:p>
        </w:tc>
        <w:tc>
          <w:tcPr>
            <w:tcW w:w="124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0663E09" w14:textId="77777777" w:rsidR="00AA02F4" w:rsidRDefault="001945DE">
            <w:pPr>
              <w:spacing w:after="0" w:line="276" w:lineRule="auto"/>
              <w:ind w:left="15" w:firstLine="0"/>
            </w:pPr>
            <w:r>
              <w:t>Begin with a handwriting warm up and remind children of pencil grip, paper orientation and sitting position (where appropriate)</w:t>
            </w:r>
          </w:p>
          <w:p w14:paraId="0D66ACE6" w14:textId="36B49E87" w:rsidR="00AA02F4" w:rsidRDefault="00FF2D7E">
            <w:pPr>
              <w:spacing w:after="19" w:line="259" w:lineRule="auto"/>
              <w:ind w:left="15" w:firstLine="0"/>
            </w:pPr>
            <w:r>
              <w:t>Refine letter formation</w:t>
            </w:r>
          </w:p>
          <w:p w14:paraId="3703ADED" w14:textId="33761F3C" w:rsidR="00AA02F4" w:rsidRDefault="001945DE">
            <w:pPr>
              <w:spacing w:after="0" w:line="276" w:lineRule="auto"/>
              <w:ind w:left="15" w:firstLine="0"/>
            </w:pPr>
            <w:r>
              <w:t>Start with ladder letters and then progress through each letter family (see appendix</w:t>
            </w:r>
            <w:r w:rsidR="00D91F55">
              <w:t xml:space="preserve"> 2)</w:t>
            </w:r>
            <w:r>
              <w:t xml:space="preserve"> - the speed of this is at the discretion of the teacher</w:t>
            </w:r>
          </w:p>
          <w:p w14:paraId="2249A819" w14:textId="45FD588F" w:rsidR="00AA02F4" w:rsidRDefault="17CF40A4" w:rsidP="009607B9">
            <w:pPr>
              <w:spacing w:after="19" w:line="259" w:lineRule="auto"/>
              <w:ind w:left="15" w:firstLine="0"/>
            </w:pPr>
            <w:r>
              <w:t>Once completed each letter, work through letter joins (in order)</w:t>
            </w:r>
            <w:r w:rsidR="23BFAE21">
              <w:t xml:space="preserve"> bottom joins first</w:t>
            </w:r>
            <w:r w:rsidR="563DE4E0">
              <w:t xml:space="preserve">, top exit to ‘e’ and then top exit letter </w:t>
            </w:r>
            <w:r w:rsidR="4A63CE77">
              <w:t>joins. Once</w:t>
            </w:r>
            <w:r>
              <w:t xml:space="preserve"> children have sufficiently practised the join, class teacher model different words with the join, for children to practise. Children can then write their own sentences using some of the practised words.</w:t>
            </w:r>
          </w:p>
        </w:tc>
      </w:tr>
      <w:tr w:rsidR="00AA02F4" w14:paraId="31B0E7E1" w14:textId="77777777" w:rsidTr="1519D95A">
        <w:trPr>
          <w:trHeight w:val="2440"/>
        </w:trPr>
        <w:tc>
          <w:tcPr>
            <w:tcW w:w="0" w:type="auto"/>
            <w:vMerge/>
          </w:tcPr>
          <w:p w14:paraId="09514A2E" w14:textId="77777777" w:rsidR="00AA02F4" w:rsidRDefault="00AA02F4">
            <w:pPr>
              <w:spacing w:after="160" w:line="259" w:lineRule="auto"/>
              <w:ind w:left="0" w:firstLine="0"/>
            </w:pPr>
          </w:p>
        </w:tc>
        <w:tc>
          <w:tcPr>
            <w:tcW w:w="124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E9782E2" w14:textId="77777777" w:rsidR="00AA02F4" w:rsidRDefault="001945DE">
            <w:pPr>
              <w:numPr>
                <w:ilvl w:val="0"/>
                <w:numId w:val="7"/>
              </w:numPr>
              <w:spacing w:after="14" w:line="282" w:lineRule="auto"/>
              <w:ind w:hanging="360"/>
            </w:pPr>
            <w:r>
              <w:t>use joined handwriting throughout all independent writing, support given to increase fluency and speed which will then support composition and spelling</w:t>
            </w:r>
          </w:p>
          <w:p w14:paraId="6584C61B" w14:textId="77777777" w:rsidR="00AA02F4" w:rsidRDefault="001945DE">
            <w:pPr>
              <w:numPr>
                <w:ilvl w:val="0"/>
                <w:numId w:val="7"/>
              </w:numPr>
              <w:spacing w:after="0" w:line="259" w:lineRule="auto"/>
              <w:ind w:hanging="360"/>
            </w:pPr>
            <w:r>
              <w:t xml:space="preserve">Use the diagonal and horizontal strokes that are needed to join letters and understand which letters, when adjacent to one another are best left </w:t>
            </w:r>
            <w:proofErr w:type="spellStart"/>
            <w:r>
              <w:t>unjoined</w:t>
            </w:r>
            <w:proofErr w:type="spellEnd"/>
            <w:r>
              <w:t xml:space="preserve"> Increase the legibility, consistency and quality of their handwriting (e.g. parallel and equidistant downstrokes) and that lines of writing are sufficiently spaced so that ascenders and descenders of letters do not touch. (Revision of previous years’ handwriting where appropriate)</w:t>
            </w:r>
          </w:p>
        </w:tc>
      </w:tr>
      <w:tr w:rsidR="4533B31E" w14:paraId="30028C73" w14:textId="77777777" w:rsidTr="1519D95A">
        <w:trPr>
          <w:trHeight w:val="300"/>
        </w:trPr>
        <w:tc>
          <w:tcPr>
            <w:tcW w:w="192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1E4F5" w:themeFill="accent1" w:themeFillTint="33"/>
          </w:tcPr>
          <w:p w14:paraId="25F4ABB8" w14:textId="3A1016AE" w:rsidR="653B6FF6" w:rsidRDefault="653B6FF6" w:rsidP="4533B31E">
            <w:pPr>
              <w:spacing w:line="259" w:lineRule="auto"/>
              <w:ind w:firstLine="0"/>
              <w:rPr>
                <w:b/>
                <w:bCs/>
                <w:color w:val="FF0000"/>
              </w:rPr>
            </w:pPr>
            <w:r w:rsidRPr="4533B31E">
              <w:rPr>
                <w:b/>
                <w:bCs/>
                <w:color w:val="FF0000"/>
              </w:rPr>
              <w:t>READY TO WRITE ROUTINES</w:t>
            </w:r>
          </w:p>
          <w:p w14:paraId="47F1A59B" w14:textId="341445E7" w:rsidR="4533B31E" w:rsidRDefault="4533B31E" w:rsidP="4533B31E">
            <w:pPr>
              <w:spacing w:line="259" w:lineRule="auto"/>
              <w:ind w:firstLine="0"/>
            </w:pPr>
          </w:p>
          <w:p w14:paraId="46A56863" w14:textId="6EFCAD11" w:rsidR="4533B31E" w:rsidRDefault="4533B31E" w:rsidP="4533B31E">
            <w:pPr>
              <w:spacing w:line="259" w:lineRule="auto"/>
              <w:ind w:firstLine="0"/>
            </w:pPr>
          </w:p>
        </w:tc>
        <w:tc>
          <w:tcPr>
            <w:tcW w:w="124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1E4F5" w:themeFill="accent1" w:themeFillTint="33"/>
            <w:vAlign w:val="center"/>
          </w:tcPr>
          <w:p w14:paraId="3CCB0DD8" w14:textId="1D1AA101" w:rsidR="43DFB2A0" w:rsidRDefault="43DFB2A0" w:rsidP="4533B31E">
            <w:pPr>
              <w:spacing w:after="0"/>
              <w:rPr>
                <w:color w:val="000000" w:themeColor="text1"/>
              </w:rPr>
            </w:pPr>
            <w:r w:rsidRPr="4533B31E">
              <w:rPr>
                <w:color w:val="000000" w:themeColor="text1"/>
              </w:rPr>
              <w:t xml:space="preserve">- Warm‑ups still included in handwriting sessions (finger / wrist exercises etc.) </w:t>
            </w:r>
            <w:r>
              <w:br/>
            </w:r>
            <w:r w:rsidRPr="4533B31E">
              <w:rPr>
                <w:color w:val="000000" w:themeColor="text1"/>
              </w:rPr>
              <w:t xml:space="preserve">- Regular handwriting sessions one or more per week, plus embedding into writing across the curriculum </w:t>
            </w:r>
            <w:r>
              <w:br/>
            </w:r>
            <w:r w:rsidRPr="4533B31E">
              <w:rPr>
                <w:color w:val="000000" w:themeColor="text1"/>
              </w:rPr>
              <w:t xml:space="preserve">- Emphasis on quality of joins, ensuring smooth transitions, consistent slant / slope where applicable </w:t>
            </w:r>
            <w:r>
              <w:br/>
            </w:r>
            <w:r w:rsidRPr="4533B31E">
              <w:rPr>
                <w:color w:val="000000" w:themeColor="text1"/>
              </w:rPr>
              <w:t xml:space="preserve">- Review and correct any bad habits or </w:t>
            </w:r>
            <w:r w:rsidR="2AB3F5BF" w:rsidRPr="4533B31E">
              <w:rPr>
                <w:color w:val="000000" w:themeColor="text1"/>
              </w:rPr>
              <w:t>mis formed</w:t>
            </w:r>
            <w:r w:rsidRPr="4533B31E">
              <w:rPr>
                <w:color w:val="000000" w:themeColor="text1"/>
              </w:rPr>
              <w:t xml:space="preserve"> letters; teachers model correcting formation live </w:t>
            </w:r>
            <w:r>
              <w:br/>
            </w:r>
            <w:r w:rsidRPr="4533B31E">
              <w:rPr>
                <w:color w:val="000000" w:themeColor="text1"/>
              </w:rPr>
              <w:t xml:space="preserve">- Begin increasing writing speed while keeping legibility; timed short writes paying attention to handwriting presentation </w:t>
            </w:r>
            <w:r>
              <w:br/>
            </w:r>
            <w:r w:rsidRPr="4533B31E">
              <w:rPr>
                <w:color w:val="000000" w:themeColor="text1"/>
              </w:rPr>
              <w:t xml:space="preserve">- Peer / </w:t>
            </w:r>
            <w:r w:rsidR="4BC9473C" w:rsidRPr="4533B31E">
              <w:rPr>
                <w:color w:val="000000" w:themeColor="text1"/>
              </w:rPr>
              <w:t>self-check</w:t>
            </w:r>
            <w:r w:rsidRPr="4533B31E">
              <w:rPr>
                <w:color w:val="000000" w:themeColor="text1"/>
              </w:rPr>
              <w:t xml:space="preserve"> with set criteria: letter size, baseline, spacing, joins, slope</w:t>
            </w:r>
          </w:p>
          <w:p w14:paraId="175DDF0F" w14:textId="2B1677E7" w:rsidR="2C3AED87" w:rsidRDefault="2C3AED87" w:rsidP="4533B31E">
            <w:pPr>
              <w:spacing w:after="0"/>
              <w:rPr>
                <w:color w:val="000000" w:themeColor="text1"/>
              </w:rPr>
            </w:pPr>
            <w:r w:rsidRPr="4533B31E">
              <w:rPr>
                <w:color w:val="000000" w:themeColor="text1"/>
              </w:rPr>
              <w:t>-Dictation is regularly used to apply skills</w:t>
            </w:r>
            <w:r w:rsidR="68CF4CCA" w:rsidRPr="4533B31E">
              <w:rPr>
                <w:color w:val="000000" w:themeColor="text1"/>
              </w:rPr>
              <w:t>. Teacher uses this time to focus on one-to-one intervention to address incorrect handwriting.</w:t>
            </w:r>
          </w:p>
          <w:p w14:paraId="5FF26EC8" w14:textId="616A87B9" w:rsidR="4533B31E" w:rsidRDefault="4533B31E" w:rsidP="4533B31E">
            <w:pPr>
              <w:pStyle w:val="ListParagraph"/>
              <w:spacing w:line="282" w:lineRule="auto"/>
              <w:ind w:left="10"/>
              <w:rPr>
                <w:color w:val="000000" w:themeColor="text1"/>
              </w:rPr>
            </w:pPr>
          </w:p>
        </w:tc>
      </w:tr>
      <w:tr w:rsidR="4533B31E" w14:paraId="72B3CA38" w14:textId="77777777" w:rsidTr="1519D95A">
        <w:trPr>
          <w:trHeight w:val="300"/>
        </w:trPr>
        <w:tc>
          <w:tcPr>
            <w:tcW w:w="1920" w:type="dxa"/>
            <w:vMerge/>
          </w:tcPr>
          <w:p w14:paraId="60D9D8C2" w14:textId="77777777" w:rsidR="001A41EF" w:rsidRDefault="001A41EF"/>
        </w:tc>
        <w:tc>
          <w:tcPr>
            <w:tcW w:w="124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1E4F5" w:themeFill="accent1" w:themeFillTint="33"/>
            <w:vAlign w:val="center"/>
          </w:tcPr>
          <w:p w14:paraId="2956DE21" w14:textId="3A00EA21" w:rsidR="653B6FF6" w:rsidRDefault="653B6FF6" w:rsidP="4533B31E">
            <w:pPr>
              <w:pStyle w:val="ListParagraph"/>
              <w:spacing w:line="282" w:lineRule="auto"/>
              <w:ind w:left="0" w:firstLine="0"/>
              <w:rPr>
                <w:b/>
                <w:bCs/>
                <w:color w:val="000000" w:themeColor="text1"/>
              </w:rPr>
            </w:pPr>
            <w:r w:rsidRPr="4533B31E">
              <w:rPr>
                <w:b/>
                <w:bCs/>
                <w:color w:val="000000" w:themeColor="text1"/>
              </w:rPr>
              <w:t>Notes on progression:</w:t>
            </w:r>
          </w:p>
          <w:p w14:paraId="4451198B" w14:textId="1EBF0DDE" w:rsidR="1CF3AE1F" w:rsidRDefault="1CF3AE1F" w:rsidP="4533B31E">
            <w:pPr>
              <w:spacing w:after="0"/>
              <w:rPr>
                <w:rFonts w:ascii="Aptos" w:eastAsia="Aptos" w:hAnsi="Aptos" w:cs="Aptos"/>
                <w:b/>
                <w:bCs/>
                <w:color w:val="FF0000"/>
              </w:rPr>
            </w:pPr>
            <w:r w:rsidRPr="4533B31E">
              <w:rPr>
                <w:rFonts w:ascii="Aptos" w:eastAsia="Aptos" w:hAnsi="Aptos" w:cs="Aptos"/>
                <w:b/>
                <w:bCs/>
                <w:color w:val="FF0000"/>
              </w:rPr>
              <w:t>Teachers monitor pupils’ progress in handwriting and take action to support those who are not progressing in line with their peers:</w:t>
            </w:r>
          </w:p>
          <w:p w14:paraId="3C28D351" w14:textId="1C79F54C" w:rsidR="4533B31E" w:rsidRDefault="4533B31E" w:rsidP="4533B31E">
            <w:pPr>
              <w:pStyle w:val="ListParagraph"/>
              <w:spacing w:line="282" w:lineRule="auto"/>
              <w:ind w:left="0" w:firstLine="0"/>
              <w:rPr>
                <w:b/>
                <w:bCs/>
                <w:color w:val="000000" w:themeColor="text1"/>
              </w:rPr>
            </w:pPr>
          </w:p>
          <w:p w14:paraId="459EC33C" w14:textId="466182A1" w:rsidR="3E4C6FE5" w:rsidRDefault="3E4C6FE5" w:rsidP="4533B31E">
            <w:pPr>
              <w:spacing w:after="0"/>
            </w:pPr>
            <w:r w:rsidRPr="4533B31E">
              <w:rPr>
                <w:color w:val="000000" w:themeColor="text1"/>
              </w:rPr>
              <w:t xml:space="preserve">More independent responsibility; fewer prompts; faster pace; </w:t>
            </w:r>
            <w:r w:rsidR="64354532" w:rsidRPr="4533B31E">
              <w:rPr>
                <w:color w:val="000000" w:themeColor="text1"/>
              </w:rPr>
              <w:t>neat, joined</w:t>
            </w:r>
            <w:r w:rsidRPr="4533B31E">
              <w:rPr>
                <w:color w:val="000000" w:themeColor="text1"/>
              </w:rPr>
              <w:t xml:space="preserve"> handwriting across subjects; begin differentiating styles (e.g. neat final draft vs quick notes)</w:t>
            </w:r>
          </w:p>
          <w:p w14:paraId="4AAAA15B" w14:textId="7AF2F7C6" w:rsidR="4533B31E" w:rsidRDefault="4533B31E" w:rsidP="4533B31E">
            <w:pPr>
              <w:pStyle w:val="ListParagraph"/>
              <w:spacing w:line="282" w:lineRule="auto"/>
              <w:ind w:left="0" w:firstLine="0"/>
              <w:rPr>
                <w:color w:val="000000" w:themeColor="text1"/>
              </w:rPr>
            </w:pPr>
          </w:p>
        </w:tc>
      </w:tr>
      <w:tr w:rsidR="00AA02F4" w14:paraId="2C3C08DA" w14:textId="77777777" w:rsidTr="1519D95A">
        <w:trPr>
          <w:trHeight w:val="860"/>
        </w:trPr>
        <w:tc>
          <w:tcPr>
            <w:tcW w:w="192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BC760E" w14:textId="77777777" w:rsidR="00AA02F4" w:rsidRDefault="001945DE">
            <w:pPr>
              <w:spacing w:after="0" w:line="259" w:lineRule="auto"/>
              <w:ind w:left="0" w:firstLine="0"/>
            </w:pPr>
            <w:r>
              <w:t>Year 4</w:t>
            </w:r>
          </w:p>
        </w:tc>
        <w:tc>
          <w:tcPr>
            <w:tcW w:w="124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B09F6B0" w14:textId="356C0FB1" w:rsidR="00AA02F4" w:rsidRDefault="004A6351">
            <w:pPr>
              <w:spacing w:after="19" w:line="259" w:lineRule="auto"/>
              <w:ind w:left="15" w:firstLine="0"/>
            </w:pPr>
            <w:r>
              <w:t>Typically, a w</w:t>
            </w:r>
            <w:r w:rsidR="001945DE">
              <w:t>eekly discrete handwriting lesson and twice weekly handwriting practise using</w:t>
            </w:r>
            <w:r w:rsidR="3E0BC353">
              <w:t xml:space="preserve"> Year 3/ 4 and personal</w:t>
            </w:r>
            <w:r w:rsidR="001945DE">
              <w:t xml:space="preserve"> spellings</w:t>
            </w:r>
          </w:p>
          <w:p w14:paraId="2849A497" w14:textId="77777777" w:rsidR="00AA02F4" w:rsidRDefault="001945DE">
            <w:pPr>
              <w:spacing w:after="0" w:line="259" w:lineRule="auto"/>
              <w:ind w:left="15" w:firstLine="0"/>
            </w:pPr>
            <w:r>
              <w:t>Direct, in the moment, intervention / support / explicit feedback for individual children based on AFL</w:t>
            </w:r>
          </w:p>
        </w:tc>
      </w:tr>
      <w:tr w:rsidR="00AA02F4" w14:paraId="0B93E518" w14:textId="77777777" w:rsidTr="1519D95A">
        <w:trPr>
          <w:trHeight w:val="1800"/>
        </w:trPr>
        <w:tc>
          <w:tcPr>
            <w:tcW w:w="0" w:type="auto"/>
            <w:vMerge/>
          </w:tcPr>
          <w:p w14:paraId="162C5E6D" w14:textId="77777777" w:rsidR="00AA02F4" w:rsidRDefault="00AA02F4">
            <w:pPr>
              <w:spacing w:after="160" w:line="259" w:lineRule="auto"/>
              <w:ind w:left="0" w:firstLine="0"/>
            </w:pPr>
          </w:p>
        </w:tc>
        <w:tc>
          <w:tcPr>
            <w:tcW w:w="124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F2F3D29" w14:textId="77777777" w:rsidR="00AA02F4" w:rsidRDefault="001945DE">
            <w:pPr>
              <w:spacing w:after="19" w:line="259" w:lineRule="auto"/>
              <w:ind w:left="15" w:firstLine="0"/>
            </w:pPr>
            <w:r>
              <w:t>Recap specific letters where appropriate</w:t>
            </w:r>
          </w:p>
          <w:p w14:paraId="124A2544" w14:textId="77777777" w:rsidR="00AA02F4" w:rsidRDefault="001945DE">
            <w:pPr>
              <w:spacing w:after="0" w:line="276" w:lineRule="auto"/>
              <w:ind w:left="15" w:firstLine="0"/>
            </w:pPr>
            <w:r>
              <w:t>Begin with a handwriting warm up and remind children of pencil grip, paper orientation and sitting position (where appropriate)</w:t>
            </w:r>
          </w:p>
          <w:p w14:paraId="41844D3D" w14:textId="43C03180" w:rsidR="00AA02F4" w:rsidRDefault="001945DE">
            <w:pPr>
              <w:spacing w:after="0" w:line="259" w:lineRule="auto"/>
              <w:ind w:left="15" w:firstLine="0"/>
              <w:jc w:val="both"/>
            </w:pPr>
            <w:r>
              <w:t>Recap specific tricky letters</w:t>
            </w:r>
            <w:r w:rsidR="00084588">
              <w:t xml:space="preserve"> from </w:t>
            </w:r>
            <w:proofErr w:type="spellStart"/>
            <w:r w:rsidR="00084588">
              <w:t>AfL</w:t>
            </w:r>
            <w:proofErr w:type="spellEnd"/>
            <w:r>
              <w:t>, then work through letter joins (in order)</w:t>
            </w:r>
          </w:p>
        </w:tc>
      </w:tr>
    </w:tbl>
    <w:p w14:paraId="43C88B95" w14:textId="77777777" w:rsidR="00AA02F4" w:rsidRDefault="00AA02F4">
      <w:pPr>
        <w:spacing w:after="0" w:line="259" w:lineRule="auto"/>
        <w:ind w:left="-720" w:right="14991" w:firstLine="0"/>
      </w:pPr>
    </w:p>
    <w:tbl>
      <w:tblPr>
        <w:tblStyle w:val="TableGrid"/>
        <w:tblW w:w="14400" w:type="dxa"/>
        <w:tblInd w:w="10" w:type="dxa"/>
        <w:tblCellMar>
          <w:top w:w="46" w:type="dxa"/>
          <w:right w:w="115" w:type="dxa"/>
        </w:tblCellMar>
        <w:tblLook w:val="04A0" w:firstRow="1" w:lastRow="0" w:firstColumn="1" w:lastColumn="0" w:noHBand="0" w:noVBand="1"/>
      </w:tblPr>
      <w:tblGrid>
        <w:gridCol w:w="1920"/>
        <w:gridCol w:w="830"/>
        <w:gridCol w:w="11650"/>
      </w:tblGrid>
      <w:tr w:rsidR="00AA02F4" w14:paraId="4C58E495" w14:textId="77777777" w:rsidTr="4533B31E">
        <w:trPr>
          <w:trHeight w:val="1160"/>
        </w:trPr>
        <w:tc>
          <w:tcPr>
            <w:tcW w:w="192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9FA000" w14:textId="77777777" w:rsidR="00AA02F4" w:rsidRDefault="00AA02F4">
            <w:pPr>
              <w:spacing w:after="160" w:line="259" w:lineRule="auto"/>
              <w:ind w:left="0" w:firstLine="0"/>
            </w:pPr>
          </w:p>
        </w:tc>
        <w:tc>
          <w:tcPr>
            <w:tcW w:w="124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9CA2E24" w14:textId="787D9FB1" w:rsidR="00AA02F4" w:rsidRDefault="00084588">
            <w:pPr>
              <w:spacing w:after="0" w:line="259" w:lineRule="auto"/>
              <w:ind w:left="15" w:firstLine="0"/>
            </w:pPr>
            <w:r>
              <w:t>Once children have sufficiently practised the join, class teacher model different words with the join, for children to practise. Children can then write their own sentences using some of the practised words.</w:t>
            </w:r>
          </w:p>
        </w:tc>
      </w:tr>
      <w:tr w:rsidR="00AA02F4" w14:paraId="19ED4187" w14:textId="77777777" w:rsidTr="4533B31E">
        <w:trPr>
          <w:trHeight w:val="2460"/>
        </w:trPr>
        <w:tc>
          <w:tcPr>
            <w:tcW w:w="0" w:type="auto"/>
            <w:vMerge/>
          </w:tcPr>
          <w:p w14:paraId="0946093D" w14:textId="77777777" w:rsidR="00AA02F4" w:rsidRDefault="00AA02F4">
            <w:pPr>
              <w:spacing w:after="160" w:line="259" w:lineRule="auto"/>
              <w:ind w:left="0" w:firstLine="0"/>
            </w:pPr>
          </w:p>
        </w:tc>
        <w:tc>
          <w:tcPr>
            <w:tcW w:w="124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EDD2C38" w14:textId="066436B3" w:rsidR="00AA02F4" w:rsidRDefault="001945DE">
            <w:pPr>
              <w:numPr>
                <w:ilvl w:val="0"/>
                <w:numId w:val="8"/>
              </w:numPr>
              <w:spacing w:after="14" w:line="282" w:lineRule="auto"/>
              <w:ind w:hanging="360"/>
            </w:pPr>
            <w:r>
              <w:t>Use joined handwriting throughout all independent writing support given to increase fluency and speed which will then support composition and spelling</w:t>
            </w:r>
          </w:p>
          <w:p w14:paraId="65F64FFC" w14:textId="7F4407D4" w:rsidR="00AA02F4" w:rsidRDefault="001945DE">
            <w:pPr>
              <w:numPr>
                <w:ilvl w:val="0"/>
                <w:numId w:val="8"/>
              </w:numPr>
              <w:spacing w:after="14" w:line="282" w:lineRule="auto"/>
              <w:ind w:hanging="360"/>
            </w:pPr>
            <w:r>
              <w:t xml:space="preserve">Use the diagonal and horizontal strokes that are needed to join letters and understand which letters, when adjacent to one another are best left </w:t>
            </w:r>
            <w:proofErr w:type="spellStart"/>
            <w:r>
              <w:t>unjoined</w:t>
            </w:r>
            <w:proofErr w:type="spellEnd"/>
            <w:r w:rsidR="00D56926">
              <w:t xml:space="preserve"> (</w:t>
            </w:r>
            <w:proofErr w:type="spellStart"/>
            <w:r w:rsidR="00D56926">
              <w:t>e.g</w:t>
            </w:r>
            <w:proofErr w:type="spellEnd"/>
            <w:r w:rsidR="00D56926">
              <w:t xml:space="preserve"> top join</w:t>
            </w:r>
            <w:r w:rsidR="000737E2">
              <w:t>s to bottom joins)</w:t>
            </w:r>
          </w:p>
          <w:p w14:paraId="3567691D" w14:textId="77777777" w:rsidR="00AA02F4" w:rsidRDefault="001945DE">
            <w:pPr>
              <w:numPr>
                <w:ilvl w:val="0"/>
                <w:numId w:val="8"/>
              </w:numPr>
              <w:spacing w:after="14" w:line="282" w:lineRule="auto"/>
              <w:ind w:hanging="360"/>
            </w:pPr>
            <w:r>
              <w:t>Increase the legibility, consistency and quality of their handwriting (e.g. parallel and equidistant downstrokes) and that lines of writing are sufficiently spaced so that ascenders and descenders of letters do not touch</w:t>
            </w:r>
          </w:p>
          <w:p w14:paraId="5B384CF5" w14:textId="77777777" w:rsidR="00AA02F4" w:rsidRDefault="001945DE">
            <w:pPr>
              <w:numPr>
                <w:ilvl w:val="0"/>
                <w:numId w:val="8"/>
              </w:numPr>
              <w:spacing w:after="0" w:line="259" w:lineRule="auto"/>
              <w:ind w:hanging="360"/>
            </w:pPr>
            <w:r>
              <w:t>(Revision of previous years’ handwriting where appropriate)</w:t>
            </w:r>
          </w:p>
        </w:tc>
      </w:tr>
      <w:tr w:rsidR="4533B31E" w14:paraId="4210E99E" w14:textId="77777777" w:rsidTr="4533B31E">
        <w:trPr>
          <w:trHeight w:val="300"/>
        </w:trPr>
        <w:tc>
          <w:tcPr>
            <w:tcW w:w="192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1E4F5" w:themeFill="accent1" w:themeFillTint="33"/>
          </w:tcPr>
          <w:p w14:paraId="15E54C44" w14:textId="3A1016AE" w:rsidR="0777897E" w:rsidRDefault="0777897E" w:rsidP="4533B31E">
            <w:pPr>
              <w:spacing w:line="259" w:lineRule="auto"/>
              <w:ind w:firstLine="0"/>
              <w:rPr>
                <w:b/>
                <w:bCs/>
                <w:color w:val="FF0000"/>
              </w:rPr>
            </w:pPr>
            <w:r w:rsidRPr="4533B31E">
              <w:rPr>
                <w:b/>
                <w:bCs/>
                <w:color w:val="FF0000"/>
              </w:rPr>
              <w:t>READY TO WRITE ROUTINES</w:t>
            </w:r>
          </w:p>
          <w:p w14:paraId="1B9120AF" w14:textId="27DDEDD5" w:rsidR="4533B31E" w:rsidRDefault="4533B31E" w:rsidP="4533B31E">
            <w:pPr>
              <w:spacing w:line="259" w:lineRule="auto"/>
              <w:ind w:firstLine="0"/>
            </w:pPr>
          </w:p>
        </w:tc>
        <w:tc>
          <w:tcPr>
            <w:tcW w:w="124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1E4F5" w:themeFill="accent1" w:themeFillTint="33"/>
            <w:vAlign w:val="center"/>
          </w:tcPr>
          <w:p w14:paraId="6F2828F4" w14:textId="61D8DEF7" w:rsidR="0777897E" w:rsidRDefault="0777897E" w:rsidP="4533B31E">
            <w:pPr>
              <w:spacing w:after="0"/>
            </w:pPr>
            <w:r w:rsidRPr="4533B31E">
              <w:rPr>
                <w:color w:val="000000" w:themeColor="text1"/>
              </w:rPr>
              <w:t xml:space="preserve">-Warm‑ups or quick drills at start to refresh and solidify joins, formation </w:t>
            </w:r>
            <w:r>
              <w:br/>
            </w:r>
            <w:r w:rsidRPr="4533B31E">
              <w:rPr>
                <w:color w:val="000000" w:themeColor="text1"/>
              </w:rPr>
              <w:t xml:space="preserve">- Regular taught handwriting / practise, modelling and monitoring </w:t>
            </w:r>
            <w:r>
              <w:br/>
            </w:r>
            <w:r w:rsidRPr="4533B31E">
              <w:rPr>
                <w:color w:val="000000" w:themeColor="text1"/>
              </w:rPr>
              <w:t xml:space="preserve">- Focus on advanced consistency: spacing, uniformity of slant, ascenders / descenders, proportion </w:t>
            </w:r>
            <w:r>
              <w:br/>
            </w:r>
            <w:r w:rsidRPr="4533B31E">
              <w:rPr>
                <w:color w:val="000000" w:themeColor="text1"/>
              </w:rPr>
              <w:t xml:space="preserve">- Encourage writing with flow: minimal pencil lifts, more fluid motion </w:t>
            </w:r>
            <w:r>
              <w:br/>
            </w:r>
            <w:r w:rsidRPr="4533B31E">
              <w:rPr>
                <w:color w:val="000000" w:themeColor="text1"/>
              </w:rPr>
              <w:t xml:space="preserve">- Focus also on speed with legibility maintained </w:t>
            </w:r>
            <w:r>
              <w:br/>
            </w:r>
            <w:r w:rsidRPr="4533B31E">
              <w:rPr>
                <w:color w:val="000000" w:themeColor="text1"/>
              </w:rPr>
              <w:t>- Children reflecting on their handwriting (self‑assessment) and setting improvement goals</w:t>
            </w:r>
          </w:p>
          <w:p w14:paraId="60F66E6E" w14:textId="18564011" w:rsidR="6FEDDBCF" w:rsidRDefault="6FEDDBCF" w:rsidP="4533B31E">
            <w:pPr>
              <w:pStyle w:val="ListParagraph"/>
              <w:spacing w:line="282" w:lineRule="auto"/>
              <w:ind w:left="10"/>
              <w:rPr>
                <w:color w:val="000000" w:themeColor="text1"/>
              </w:rPr>
            </w:pPr>
            <w:r w:rsidRPr="4533B31E">
              <w:rPr>
                <w:color w:val="000000" w:themeColor="text1"/>
              </w:rPr>
              <w:t>- Dictation is regularly used to apply skills</w:t>
            </w:r>
            <w:r w:rsidR="2AF52936" w:rsidRPr="4533B31E">
              <w:rPr>
                <w:color w:val="000000" w:themeColor="text1"/>
              </w:rPr>
              <w:t>. Teacher uses this time to focus on one-to-one intervention to address incorrect handwriting.</w:t>
            </w:r>
          </w:p>
        </w:tc>
      </w:tr>
      <w:tr w:rsidR="4533B31E" w14:paraId="5968EA4F" w14:textId="77777777" w:rsidTr="4533B31E">
        <w:trPr>
          <w:trHeight w:val="300"/>
        </w:trPr>
        <w:tc>
          <w:tcPr>
            <w:tcW w:w="1920" w:type="dxa"/>
            <w:vMerge/>
            <w:tcBorders>
              <w:left w:val="single" w:sz="8" w:space="0" w:color="000000" w:themeColor="text1"/>
              <w:bottom w:val="single" w:sz="8" w:space="0" w:color="000000" w:themeColor="text1"/>
              <w:right w:val="single" w:sz="8" w:space="0" w:color="000000" w:themeColor="text1"/>
            </w:tcBorders>
          </w:tcPr>
          <w:p w14:paraId="4568BAB8" w14:textId="77777777" w:rsidR="001A41EF" w:rsidRDefault="001A41EF"/>
        </w:tc>
        <w:tc>
          <w:tcPr>
            <w:tcW w:w="124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1E4F5" w:themeFill="accent1" w:themeFillTint="33"/>
            <w:vAlign w:val="center"/>
          </w:tcPr>
          <w:p w14:paraId="49A626D0" w14:textId="5D001C0A" w:rsidR="0777897E" w:rsidRDefault="0777897E" w:rsidP="4533B31E">
            <w:pPr>
              <w:pStyle w:val="ListParagraph"/>
              <w:spacing w:line="282" w:lineRule="auto"/>
              <w:ind w:left="10"/>
              <w:rPr>
                <w:b/>
                <w:bCs/>
                <w:color w:val="000000" w:themeColor="text1"/>
              </w:rPr>
            </w:pPr>
            <w:r w:rsidRPr="4533B31E">
              <w:rPr>
                <w:b/>
                <w:bCs/>
                <w:color w:val="000000" w:themeColor="text1"/>
              </w:rPr>
              <w:t>Notes on progression:</w:t>
            </w:r>
          </w:p>
          <w:p w14:paraId="2C29A1D8" w14:textId="1EBF0DDE" w:rsidR="6FC093F3" w:rsidRDefault="6FC093F3" w:rsidP="4533B31E">
            <w:pPr>
              <w:spacing w:after="0"/>
              <w:rPr>
                <w:rFonts w:ascii="Aptos" w:eastAsia="Aptos" w:hAnsi="Aptos" w:cs="Aptos"/>
                <w:b/>
                <w:bCs/>
                <w:color w:val="FF0000"/>
              </w:rPr>
            </w:pPr>
            <w:r w:rsidRPr="4533B31E">
              <w:rPr>
                <w:rFonts w:ascii="Aptos" w:eastAsia="Aptos" w:hAnsi="Aptos" w:cs="Aptos"/>
                <w:b/>
                <w:bCs/>
                <w:color w:val="FF0000"/>
              </w:rPr>
              <w:t>Teachers monitor pupils’ progress in handwriting and take action to support those who are not progressing in line with their peers:</w:t>
            </w:r>
          </w:p>
          <w:p w14:paraId="21FDD046" w14:textId="0A9C9295" w:rsidR="4533B31E" w:rsidRDefault="4533B31E" w:rsidP="4533B31E">
            <w:pPr>
              <w:pStyle w:val="ListParagraph"/>
              <w:spacing w:line="282" w:lineRule="auto"/>
              <w:ind w:left="10"/>
              <w:rPr>
                <w:b/>
                <w:bCs/>
                <w:color w:val="000000" w:themeColor="text1"/>
              </w:rPr>
            </w:pPr>
          </w:p>
          <w:p w14:paraId="3CD852DC" w14:textId="2BF71FB7" w:rsidR="0777897E" w:rsidRDefault="0777897E" w:rsidP="4533B31E">
            <w:pPr>
              <w:spacing w:after="0"/>
            </w:pPr>
            <w:r w:rsidRPr="4533B31E">
              <w:rPr>
                <w:color w:val="000000" w:themeColor="text1"/>
              </w:rPr>
              <w:t xml:space="preserve">Greater </w:t>
            </w:r>
            <w:r w:rsidR="002A5423" w:rsidRPr="4533B31E">
              <w:rPr>
                <w:color w:val="000000" w:themeColor="text1"/>
              </w:rPr>
              <w:t>fluency:</w:t>
            </w:r>
            <w:r w:rsidRPr="4533B31E">
              <w:rPr>
                <w:color w:val="000000" w:themeColor="text1"/>
              </w:rPr>
              <w:t xml:space="preserve"> neat, joined handwriting becomes more “automatic”; ability to adapt style for purpose; quality in presentation even under pressure / time constraints</w:t>
            </w:r>
          </w:p>
          <w:p w14:paraId="25F2A3C8" w14:textId="3AD1FF90" w:rsidR="4533B31E" w:rsidRDefault="4533B31E" w:rsidP="4533B31E">
            <w:pPr>
              <w:pStyle w:val="ListParagraph"/>
              <w:spacing w:line="282" w:lineRule="auto"/>
              <w:ind w:left="10"/>
              <w:rPr>
                <w:color w:val="000000" w:themeColor="text1"/>
              </w:rPr>
            </w:pPr>
          </w:p>
        </w:tc>
      </w:tr>
      <w:tr w:rsidR="00AA02F4" w14:paraId="246904E3" w14:textId="77777777" w:rsidTr="4533B31E">
        <w:trPr>
          <w:trHeight w:val="860"/>
        </w:trPr>
        <w:tc>
          <w:tcPr>
            <w:tcW w:w="192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F78872" w14:textId="77777777" w:rsidR="00AA02F4" w:rsidRPr="00E434D2" w:rsidRDefault="001945DE">
            <w:pPr>
              <w:spacing w:after="0" w:line="259" w:lineRule="auto"/>
              <w:ind w:left="0" w:firstLine="0"/>
            </w:pPr>
            <w:r w:rsidRPr="00E434D2">
              <w:t>Year 5</w:t>
            </w:r>
          </w:p>
        </w:tc>
        <w:tc>
          <w:tcPr>
            <w:tcW w:w="124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C3A644A" w14:textId="57F38E73" w:rsidR="00AA02F4" w:rsidRPr="00E434D2" w:rsidRDefault="00E434D2">
            <w:pPr>
              <w:spacing w:after="19" w:line="259" w:lineRule="auto"/>
              <w:ind w:left="15" w:firstLine="0"/>
            </w:pPr>
            <w:r w:rsidRPr="00E434D2">
              <w:t>Typically</w:t>
            </w:r>
            <w:r>
              <w:t xml:space="preserve">, </w:t>
            </w:r>
            <w:r w:rsidRPr="00E434D2">
              <w:t xml:space="preserve">a weekly discrete handwriting lesson and twice weekly handwriting practise using Year </w:t>
            </w:r>
            <w:r>
              <w:t>5/6 s</w:t>
            </w:r>
            <w:r w:rsidR="00067732">
              <w:t xml:space="preserve">pelling list </w:t>
            </w:r>
            <w:r w:rsidRPr="00E434D2">
              <w:t>and personal spellings</w:t>
            </w:r>
          </w:p>
          <w:p w14:paraId="472653C8" w14:textId="77777777" w:rsidR="00AA02F4" w:rsidRPr="00E434D2" w:rsidRDefault="001945DE">
            <w:pPr>
              <w:spacing w:after="0" w:line="259" w:lineRule="auto"/>
              <w:ind w:left="15" w:firstLine="0"/>
            </w:pPr>
            <w:r w:rsidRPr="00E434D2">
              <w:t>Direct, in the moment, intervention / support / explicit feedback for individual children based on AFL</w:t>
            </w:r>
          </w:p>
        </w:tc>
      </w:tr>
      <w:tr w:rsidR="00AA02F4" w14:paraId="6814573F" w14:textId="77777777" w:rsidTr="4533B31E">
        <w:trPr>
          <w:trHeight w:val="1180"/>
        </w:trPr>
        <w:tc>
          <w:tcPr>
            <w:tcW w:w="0" w:type="auto"/>
            <w:vMerge/>
          </w:tcPr>
          <w:p w14:paraId="6BED3B26" w14:textId="77777777" w:rsidR="00AA02F4" w:rsidRDefault="00AA02F4">
            <w:pPr>
              <w:spacing w:after="160" w:line="259" w:lineRule="auto"/>
              <w:ind w:left="0" w:firstLine="0"/>
            </w:pPr>
          </w:p>
        </w:tc>
        <w:tc>
          <w:tcPr>
            <w:tcW w:w="124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70313F9" w14:textId="01D1A2C2" w:rsidR="00AA02F4" w:rsidRDefault="001945DE">
            <w:pPr>
              <w:spacing w:after="19" w:line="259" w:lineRule="auto"/>
              <w:ind w:left="15" w:firstLine="0"/>
            </w:pPr>
            <w:r>
              <w:t xml:space="preserve">Recap any difficult letters and joins </w:t>
            </w:r>
            <w:r w:rsidR="000737E2">
              <w:t xml:space="preserve">using </w:t>
            </w:r>
            <w:proofErr w:type="spellStart"/>
            <w:r w:rsidR="000737E2">
              <w:t>AfL</w:t>
            </w:r>
            <w:proofErr w:type="spellEnd"/>
          </w:p>
          <w:p w14:paraId="1C21F1FB" w14:textId="6AAA2CFF" w:rsidR="00AA02F4" w:rsidRDefault="001945DE">
            <w:pPr>
              <w:spacing w:after="19" w:line="259" w:lineRule="auto"/>
              <w:ind w:left="15" w:firstLine="0"/>
            </w:pPr>
            <w:r>
              <w:t xml:space="preserve">Practise spellings </w:t>
            </w:r>
            <w:r w:rsidR="000737E2">
              <w:t>–</w:t>
            </w:r>
            <w:r>
              <w:t xml:space="preserve"> </w:t>
            </w:r>
            <w:r w:rsidR="000737E2">
              <w:t>teacher to model</w:t>
            </w:r>
          </w:p>
          <w:p w14:paraId="5D4CD857" w14:textId="77777777" w:rsidR="00AA02F4" w:rsidRDefault="001945DE">
            <w:pPr>
              <w:spacing w:after="0" w:line="259" w:lineRule="auto"/>
              <w:ind w:left="15" w:firstLine="0"/>
            </w:pPr>
            <w:r>
              <w:t>Write sentences to finish</w:t>
            </w:r>
          </w:p>
        </w:tc>
      </w:tr>
      <w:tr w:rsidR="00AA02F4" w14:paraId="4206DF6F" w14:textId="77777777" w:rsidTr="4533B31E">
        <w:trPr>
          <w:trHeight w:val="1800"/>
        </w:trPr>
        <w:tc>
          <w:tcPr>
            <w:tcW w:w="0" w:type="auto"/>
            <w:vMerge/>
          </w:tcPr>
          <w:p w14:paraId="6F63FD53" w14:textId="77777777" w:rsidR="00AA02F4" w:rsidRDefault="00AA02F4">
            <w:pPr>
              <w:spacing w:after="160" w:line="259" w:lineRule="auto"/>
              <w:ind w:left="0" w:firstLine="0"/>
            </w:pPr>
          </w:p>
        </w:tc>
        <w:tc>
          <w:tcPr>
            <w:tcW w:w="124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9FA5981" w14:textId="77777777" w:rsidR="00AA02F4" w:rsidRDefault="001945DE">
            <w:pPr>
              <w:numPr>
                <w:ilvl w:val="0"/>
                <w:numId w:val="9"/>
              </w:numPr>
              <w:spacing w:after="48" w:line="259" w:lineRule="auto"/>
              <w:ind w:hanging="360"/>
            </w:pPr>
            <w:r>
              <w:t>Children should be aware of draft and best handwriting styles for different purposes</w:t>
            </w:r>
          </w:p>
          <w:p w14:paraId="4448898C" w14:textId="77777777" w:rsidR="00AA02F4" w:rsidRDefault="001945DE">
            <w:pPr>
              <w:numPr>
                <w:ilvl w:val="0"/>
                <w:numId w:val="9"/>
              </w:numPr>
              <w:spacing w:after="48" w:line="259" w:lineRule="auto"/>
              <w:ind w:hanging="360"/>
            </w:pPr>
            <w:r>
              <w:t>Write legibly, fluently and with increasing speed</w:t>
            </w:r>
          </w:p>
          <w:p w14:paraId="2DD197FA" w14:textId="77777777" w:rsidR="00AA02F4" w:rsidRDefault="001945DE">
            <w:pPr>
              <w:numPr>
                <w:ilvl w:val="0"/>
                <w:numId w:val="9"/>
              </w:numPr>
              <w:spacing w:after="48" w:line="259" w:lineRule="auto"/>
              <w:ind w:hanging="360"/>
            </w:pPr>
            <w:r>
              <w:t>Vary letter shape for effect Choose the best writing implement for the task</w:t>
            </w:r>
          </w:p>
          <w:p w14:paraId="5CC01CAC" w14:textId="77777777" w:rsidR="00AA02F4" w:rsidRDefault="001945DE">
            <w:pPr>
              <w:numPr>
                <w:ilvl w:val="0"/>
                <w:numId w:val="9"/>
              </w:numPr>
              <w:spacing w:after="48" w:line="259" w:lineRule="auto"/>
              <w:ind w:hanging="360"/>
            </w:pPr>
            <w:r>
              <w:t>Print as appropriate e.g. algebra/emails</w:t>
            </w:r>
          </w:p>
          <w:p w14:paraId="5118DDEE" w14:textId="77777777" w:rsidR="00AA02F4" w:rsidRDefault="001945DE">
            <w:pPr>
              <w:numPr>
                <w:ilvl w:val="0"/>
                <w:numId w:val="9"/>
              </w:numPr>
              <w:spacing w:after="0" w:line="259" w:lineRule="auto"/>
              <w:ind w:hanging="360"/>
            </w:pPr>
            <w:r>
              <w:t>(Revision of previous years’ handwriting where appropriate)</w:t>
            </w:r>
          </w:p>
        </w:tc>
      </w:tr>
      <w:tr w:rsidR="4533B31E" w14:paraId="238D14A1" w14:textId="77777777" w:rsidTr="4533B31E">
        <w:trPr>
          <w:trHeight w:val="300"/>
        </w:trPr>
        <w:tc>
          <w:tcPr>
            <w:tcW w:w="192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1E4F5" w:themeFill="accent1" w:themeFillTint="33"/>
          </w:tcPr>
          <w:p w14:paraId="1A868DC9" w14:textId="3A1016AE" w:rsidR="642C7C77" w:rsidRDefault="642C7C77" w:rsidP="4533B31E">
            <w:pPr>
              <w:spacing w:line="259" w:lineRule="auto"/>
              <w:ind w:firstLine="0"/>
              <w:rPr>
                <w:b/>
                <w:bCs/>
                <w:color w:val="FF0000"/>
              </w:rPr>
            </w:pPr>
            <w:r w:rsidRPr="4533B31E">
              <w:rPr>
                <w:b/>
                <w:bCs/>
                <w:color w:val="FF0000"/>
              </w:rPr>
              <w:t>READY TO WRITE ROUTINES</w:t>
            </w:r>
          </w:p>
          <w:p w14:paraId="76040351" w14:textId="76A9B6FD" w:rsidR="4533B31E" w:rsidRDefault="4533B31E" w:rsidP="4533B31E">
            <w:pPr>
              <w:spacing w:line="259" w:lineRule="auto"/>
              <w:ind w:firstLine="0"/>
            </w:pPr>
          </w:p>
        </w:tc>
        <w:tc>
          <w:tcPr>
            <w:tcW w:w="124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1E4F5" w:themeFill="accent1" w:themeFillTint="33"/>
            <w:vAlign w:val="center"/>
          </w:tcPr>
          <w:p w14:paraId="67FA3F0A" w14:textId="4ECB9AC4" w:rsidR="642C7C77" w:rsidRDefault="642C7C77" w:rsidP="4533B31E">
            <w:pPr>
              <w:spacing w:after="0"/>
              <w:rPr>
                <w:color w:val="000000" w:themeColor="text1"/>
              </w:rPr>
            </w:pPr>
            <w:r w:rsidRPr="4533B31E">
              <w:rPr>
                <w:color w:val="000000" w:themeColor="text1"/>
              </w:rPr>
              <w:t xml:space="preserve">- Warm‑ups continue, perhaps more subtle: e.g. drills for tricky joins, transitions, tricky letters </w:t>
            </w:r>
            <w:r>
              <w:br/>
            </w:r>
            <w:r w:rsidRPr="4533B31E">
              <w:rPr>
                <w:color w:val="000000" w:themeColor="text1"/>
              </w:rPr>
              <w:t xml:space="preserve">- More independent handwriting practise: writing of longer texts, cross‑curricular writing, with teacher feedback on handwriting </w:t>
            </w:r>
            <w:r>
              <w:br/>
            </w:r>
            <w:r w:rsidRPr="4533B31E">
              <w:rPr>
                <w:color w:val="000000" w:themeColor="text1"/>
              </w:rPr>
              <w:t xml:space="preserve">- Emphasis on speed + stamina: handwriting over longer periods, writing more under time constraints </w:t>
            </w:r>
            <w:r>
              <w:br/>
            </w:r>
            <w:r w:rsidRPr="4533B31E">
              <w:rPr>
                <w:color w:val="000000" w:themeColor="text1"/>
              </w:rPr>
              <w:t xml:space="preserve">- Using different styles where needed (e.g. </w:t>
            </w:r>
            <w:proofErr w:type="spellStart"/>
            <w:r w:rsidRPr="4533B31E">
              <w:rPr>
                <w:color w:val="000000" w:themeColor="text1"/>
              </w:rPr>
              <w:t>unjoined</w:t>
            </w:r>
            <w:proofErr w:type="spellEnd"/>
            <w:r w:rsidRPr="4533B31E">
              <w:rPr>
                <w:color w:val="000000" w:themeColor="text1"/>
              </w:rPr>
              <w:t xml:space="preserve"> for diagrams, print for labels etc.) </w:t>
            </w:r>
            <w:r>
              <w:br/>
            </w:r>
            <w:r w:rsidRPr="4533B31E">
              <w:rPr>
                <w:color w:val="000000" w:themeColor="text1"/>
              </w:rPr>
              <w:t xml:space="preserve">- Ensuring legibility remains even at speed; regular self / peer checking of presentation </w:t>
            </w:r>
            <w:r>
              <w:br/>
            </w:r>
            <w:r w:rsidRPr="4533B31E">
              <w:rPr>
                <w:color w:val="000000" w:themeColor="text1"/>
              </w:rPr>
              <w:t>- Reinforce posture, grip, consistency as needed for those slipping</w:t>
            </w:r>
          </w:p>
          <w:p w14:paraId="5F66472D" w14:textId="0468C2FF" w:rsidR="31ADD970" w:rsidRDefault="31ADD970" w:rsidP="4533B31E">
            <w:pPr>
              <w:spacing w:after="0"/>
              <w:rPr>
                <w:color w:val="000000" w:themeColor="text1"/>
              </w:rPr>
            </w:pPr>
            <w:r w:rsidRPr="4533B31E">
              <w:rPr>
                <w:color w:val="000000" w:themeColor="text1"/>
              </w:rPr>
              <w:t>- Dictation is used regularly to apply skills</w:t>
            </w:r>
            <w:r w:rsidR="600ED77E" w:rsidRPr="4533B31E">
              <w:rPr>
                <w:color w:val="000000" w:themeColor="text1"/>
              </w:rPr>
              <w:t>. Teacher uses this time to focus on one-to-one intervention to address incorrect handwriting.</w:t>
            </w:r>
          </w:p>
          <w:p w14:paraId="4B35632F" w14:textId="476C7B49" w:rsidR="4533B31E" w:rsidRDefault="4533B31E" w:rsidP="4533B31E">
            <w:pPr>
              <w:pStyle w:val="ListParagraph"/>
              <w:spacing w:line="259" w:lineRule="auto"/>
              <w:ind w:left="10"/>
              <w:rPr>
                <w:color w:val="000000" w:themeColor="text1"/>
              </w:rPr>
            </w:pPr>
          </w:p>
        </w:tc>
      </w:tr>
      <w:tr w:rsidR="4533B31E" w14:paraId="18A24CED" w14:textId="77777777" w:rsidTr="4533B31E">
        <w:trPr>
          <w:trHeight w:val="300"/>
        </w:trPr>
        <w:tc>
          <w:tcPr>
            <w:tcW w:w="1920" w:type="dxa"/>
            <w:vMerge/>
            <w:tcBorders>
              <w:left w:val="single" w:sz="8" w:space="0" w:color="000000" w:themeColor="text1"/>
              <w:bottom w:val="single" w:sz="8" w:space="0" w:color="000000" w:themeColor="text1"/>
              <w:right w:val="single" w:sz="8" w:space="0" w:color="000000" w:themeColor="text1"/>
            </w:tcBorders>
          </w:tcPr>
          <w:p w14:paraId="602179E7" w14:textId="77777777" w:rsidR="001A41EF" w:rsidRDefault="001A41EF"/>
        </w:tc>
        <w:tc>
          <w:tcPr>
            <w:tcW w:w="124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1E4F5" w:themeFill="accent1" w:themeFillTint="33"/>
            <w:vAlign w:val="center"/>
          </w:tcPr>
          <w:p w14:paraId="78BEBFA9" w14:textId="52F56F85" w:rsidR="642C7C77" w:rsidRDefault="642C7C77" w:rsidP="4533B31E">
            <w:pPr>
              <w:pStyle w:val="ListParagraph"/>
              <w:spacing w:line="259" w:lineRule="auto"/>
              <w:ind w:left="10"/>
              <w:rPr>
                <w:b/>
                <w:bCs/>
                <w:color w:val="000000" w:themeColor="text1"/>
              </w:rPr>
            </w:pPr>
            <w:r w:rsidRPr="4533B31E">
              <w:rPr>
                <w:b/>
                <w:bCs/>
                <w:color w:val="000000" w:themeColor="text1"/>
              </w:rPr>
              <w:t>Notes on progression:</w:t>
            </w:r>
          </w:p>
          <w:p w14:paraId="3A7B0A24" w14:textId="1EBF0DDE" w:rsidR="1E3510E1" w:rsidRDefault="1E3510E1" w:rsidP="4533B31E">
            <w:pPr>
              <w:spacing w:after="0"/>
              <w:rPr>
                <w:rFonts w:ascii="Aptos" w:eastAsia="Aptos" w:hAnsi="Aptos" w:cs="Aptos"/>
                <w:b/>
                <w:bCs/>
                <w:color w:val="FF0000"/>
              </w:rPr>
            </w:pPr>
            <w:r w:rsidRPr="4533B31E">
              <w:rPr>
                <w:rFonts w:ascii="Aptos" w:eastAsia="Aptos" w:hAnsi="Aptos" w:cs="Aptos"/>
                <w:b/>
                <w:bCs/>
                <w:color w:val="FF0000"/>
              </w:rPr>
              <w:t>Teachers monitor pupils’ progress in handwriting and take action to support those who are not progressing in line with their peers:</w:t>
            </w:r>
          </w:p>
          <w:p w14:paraId="3F672BF5" w14:textId="44C320FA" w:rsidR="4533B31E" w:rsidRDefault="4533B31E" w:rsidP="4533B31E">
            <w:pPr>
              <w:pStyle w:val="ListParagraph"/>
              <w:spacing w:line="259" w:lineRule="auto"/>
              <w:ind w:left="10"/>
              <w:rPr>
                <w:b/>
                <w:bCs/>
                <w:color w:val="000000" w:themeColor="text1"/>
              </w:rPr>
            </w:pPr>
          </w:p>
          <w:p w14:paraId="00E7CDBD" w14:textId="345EED3D" w:rsidR="642C7C77" w:rsidRDefault="642C7C77" w:rsidP="4533B31E">
            <w:pPr>
              <w:spacing w:after="0"/>
            </w:pPr>
            <w:r w:rsidRPr="4533B31E">
              <w:rPr>
                <w:color w:val="000000" w:themeColor="text1"/>
              </w:rPr>
              <w:t>High standard of consistency, style, speed; handwriting does not interfere with writing content; children have a personal, neat, legible style; can adapt for purpose / audience</w:t>
            </w:r>
          </w:p>
          <w:p w14:paraId="521C77EB" w14:textId="45A3B0FB" w:rsidR="4533B31E" w:rsidRDefault="4533B31E" w:rsidP="4533B31E">
            <w:pPr>
              <w:pStyle w:val="ListParagraph"/>
              <w:spacing w:line="259" w:lineRule="auto"/>
              <w:ind w:left="10"/>
              <w:rPr>
                <w:color w:val="000000" w:themeColor="text1"/>
              </w:rPr>
            </w:pPr>
          </w:p>
        </w:tc>
      </w:tr>
      <w:tr w:rsidR="00AA02F4" w14:paraId="10A77CDC" w14:textId="77777777" w:rsidTr="4533B31E">
        <w:trPr>
          <w:trHeight w:val="860"/>
        </w:trPr>
        <w:tc>
          <w:tcPr>
            <w:tcW w:w="192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B6755A" w14:textId="77777777" w:rsidR="00AA02F4" w:rsidRDefault="001945DE">
            <w:pPr>
              <w:spacing w:after="0" w:line="259" w:lineRule="auto"/>
              <w:ind w:left="0" w:firstLine="0"/>
            </w:pPr>
            <w:r>
              <w:t>Year 6</w:t>
            </w:r>
          </w:p>
        </w:tc>
        <w:tc>
          <w:tcPr>
            <w:tcW w:w="124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157F4D" w14:textId="77777777" w:rsidR="00067732" w:rsidRPr="00E434D2" w:rsidRDefault="00067732" w:rsidP="00067732">
            <w:pPr>
              <w:spacing w:after="19" w:line="259" w:lineRule="auto"/>
              <w:ind w:left="15" w:firstLine="0"/>
            </w:pPr>
            <w:r w:rsidRPr="00E434D2">
              <w:t>Typically</w:t>
            </w:r>
            <w:r>
              <w:t xml:space="preserve">, </w:t>
            </w:r>
            <w:r w:rsidRPr="00E434D2">
              <w:t xml:space="preserve">a weekly discrete handwriting lesson and twice weekly handwriting practise using Year </w:t>
            </w:r>
            <w:r>
              <w:t xml:space="preserve">5/6 spelling list </w:t>
            </w:r>
            <w:r w:rsidRPr="00E434D2">
              <w:t>and personal spellings</w:t>
            </w:r>
          </w:p>
          <w:p w14:paraId="614E372C" w14:textId="77777777" w:rsidR="00AA02F4" w:rsidRDefault="001945DE">
            <w:pPr>
              <w:spacing w:after="0" w:line="259" w:lineRule="auto"/>
              <w:ind w:left="15" w:firstLine="0"/>
            </w:pPr>
            <w:r>
              <w:t>Direct, in the moment, intervention / support / explicit feedback for individual children based on AFL</w:t>
            </w:r>
          </w:p>
        </w:tc>
      </w:tr>
      <w:tr w:rsidR="00AA02F4" w14:paraId="4C2C9653" w14:textId="77777777" w:rsidTr="4533B31E">
        <w:trPr>
          <w:trHeight w:val="1180"/>
        </w:trPr>
        <w:tc>
          <w:tcPr>
            <w:tcW w:w="0" w:type="auto"/>
            <w:vMerge/>
          </w:tcPr>
          <w:p w14:paraId="046DD0A7" w14:textId="77777777" w:rsidR="00AA02F4" w:rsidRDefault="00AA02F4">
            <w:pPr>
              <w:spacing w:after="160" w:line="259" w:lineRule="auto"/>
              <w:ind w:left="0" w:firstLine="0"/>
            </w:pPr>
          </w:p>
        </w:tc>
        <w:tc>
          <w:tcPr>
            <w:tcW w:w="124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3EA4A26" w14:textId="22FAC074" w:rsidR="00AA02F4" w:rsidRDefault="001945DE">
            <w:pPr>
              <w:spacing w:after="19" w:line="259" w:lineRule="auto"/>
              <w:ind w:left="15" w:firstLine="0"/>
            </w:pPr>
            <w:r>
              <w:t>Recap any difficult letters and joins</w:t>
            </w:r>
          </w:p>
          <w:p w14:paraId="4E2B3F1D" w14:textId="1CABF56C" w:rsidR="00AA02F4" w:rsidRDefault="001945DE">
            <w:pPr>
              <w:spacing w:after="19" w:line="259" w:lineRule="auto"/>
              <w:ind w:left="15" w:firstLine="0"/>
            </w:pPr>
            <w:r>
              <w:t xml:space="preserve">Practise spellings </w:t>
            </w:r>
          </w:p>
          <w:p w14:paraId="6C2114EC" w14:textId="77777777" w:rsidR="00AA02F4" w:rsidRDefault="001945DE">
            <w:pPr>
              <w:spacing w:after="0" w:line="259" w:lineRule="auto"/>
              <w:ind w:left="15" w:firstLine="0"/>
            </w:pPr>
            <w:r>
              <w:t>Write sentences to finish</w:t>
            </w:r>
          </w:p>
        </w:tc>
      </w:tr>
      <w:tr w:rsidR="00AA02F4" w14:paraId="54CF9DB1" w14:textId="77777777" w:rsidTr="4533B31E">
        <w:trPr>
          <w:trHeight w:val="1180"/>
        </w:trPr>
        <w:tc>
          <w:tcPr>
            <w:tcW w:w="0" w:type="auto"/>
            <w:vMerge/>
          </w:tcPr>
          <w:p w14:paraId="658FB9E7" w14:textId="77777777" w:rsidR="00AA02F4" w:rsidRDefault="00AA02F4">
            <w:pPr>
              <w:spacing w:after="160" w:line="259" w:lineRule="auto"/>
              <w:ind w:left="0" w:firstLine="0"/>
            </w:pPr>
          </w:p>
        </w:tc>
        <w:tc>
          <w:tcPr>
            <w:tcW w:w="124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5DBC542" w14:textId="77777777" w:rsidR="00AA02F4" w:rsidRDefault="001945DE">
            <w:pPr>
              <w:numPr>
                <w:ilvl w:val="0"/>
                <w:numId w:val="10"/>
              </w:numPr>
              <w:spacing w:after="48" w:line="259" w:lineRule="auto"/>
              <w:ind w:hanging="360"/>
            </w:pPr>
            <w:r>
              <w:t>Children should be aware of draft and best handwriting styles for different purposes</w:t>
            </w:r>
          </w:p>
          <w:p w14:paraId="6B2B55DB" w14:textId="77777777" w:rsidR="00AA02F4" w:rsidRDefault="001945DE">
            <w:pPr>
              <w:numPr>
                <w:ilvl w:val="0"/>
                <w:numId w:val="10"/>
              </w:numPr>
              <w:spacing w:after="48" w:line="259" w:lineRule="auto"/>
              <w:ind w:hanging="360"/>
            </w:pPr>
            <w:r>
              <w:t>Write legibly, fluently and with increasing speed Vary letter shape for effect</w:t>
            </w:r>
          </w:p>
          <w:p w14:paraId="7889AD70" w14:textId="77777777" w:rsidR="00AA02F4" w:rsidRDefault="001945DE">
            <w:pPr>
              <w:numPr>
                <w:ilvl w:val="0"/>
                <w:numId w:val="10"/>
              </w:numPr>
              <w:spacing w:after="0" w:line="259" w:lineRule="auto"/>
              <w:ind w:hanging="360"/>
            </w:pPr>
            <w:r>
              <w:t>Choose the best writing implement for the task</w:t>
            </w:r>
          </w:p>
        </w:tc>
      </w:tr>
      <w:tr w:rsidR="00AA02F4" w14:paraId="06976962" w14:textId="77777777" w:rsidTr="4533B31E">
        <w:trPr>
          <w:trHeight w:val="432"/>
        </w:trPr>
        <w:tc>
          <w:tcPr>
            <w:tcW w:w="1920" w:type="dxa"/>
            <w:tcBorders>
              <w:top w:val="single" w:sz="8" w:space="0" w:color="000000" w:themeColor="text1"/>
              <w:left w:val="single" w:sz="8" w:space="0" w:color="000000" w:themeColor="text1"/>
              <w:bottom w:val="nil"/>
              <w:right w:val="single" w:sz="8" w:space="0" w:color="000000" w:themeColor="text1"/>
            </w:tcBorders>
          </w:tcPr>
          <w:p w14:paraId="3BE180D1" w14:textId="77777777" w:rsidR="00AA02F4" w:rsidRDefault="00AA02F4">
            <w:pPr>
              <w:spacing w:after="160" w:line="259" w:lineRule="auto"/>
              <w:ind w:left="0" w:firstLine="0"/>
            </w:pPr>
          </w:p>
        </w:tc>
        <w:tc>
          <w:tcPr>
            <w:tcW w:w="830" w:type="dxa"/>
            <w:tcBorders>
              <w:top w:val="single" w:sz="8" w:space="0" w:color="000000" w:themeColor="text1"/>
              <w:left w:val="single" w:sz="8" w:space="0" w:color="000000" w:themeColor="text1"/>
              <w:bottom w:val="nil"/>
              <w:right w:val="nil"/>
            </w:tcBorders>
            <w:vAlign w:val="bottom"/>
          </w:tcPr>
          <w:p w14:paraId="5517B2E2" w14:textId="77777777" w:rsidR="00AA02F4" w:rsidRDefault="001945DE">
            <w:pPr>
              <w:spacing w:after="0" w:line="259" w:lineRule="auto"/>
              <w:ind w:left="370" w:firstLine="0"/>
              <w:jc w:val="center"/>
            </w:pPr>
            <w:r>
              <w:t>●</w:t>
            </w:r>
          </w:p>
        </w:tc>
        <w:tc>
          <w:tcPr>
            <w:tcW w:w="11650" w:type="dxa"/>
            <w:tcBorders>
              <w:top w:val="single" w:sz="8" w:space="0" w:color="000000" w:themeColor="text1"/>
              <w:left w:val="nil"/>
              <w:bottom w:val="nil"/>
              <w:right w:val="single" w:sz="8" w:space="0" w:color="000000" w:themeColor="text1"/>
            </w:tcBorders>
            <w:vAlign w:val="bottom"/>
          </w:tcPr>
          <w:p w14:paraId="09366398" w14:textId="77777777" w:rsidR="00AA02F4" w:rsidRDefault="001945DE">
            <w:pPr>
              <w:spacing w:after="0" w:line="259" w:lineRule="auto"/>
              <w:ind w:left="0" w:firstLine="0"/>
            </w:pPr>
            <w:r>
              <w:t>Print as appropriate e.g. algebra/emails</w:t>
            </w:r>
          </w:p>
        </w:tc>
      </w:tr>
      <w:tr w:rsidR="00AA02F4" w14:paraId="503F1CCD" w14:textId="77777777" w:rsidTr="4533B31E">
        <w:trPr>
          <w:trHeight w:val="408"/>
        </w:trPr>
        <w:tc>
          <w:tcPr>
            <w:tcW w:w="1920" w:type="dxa"/>
            <w:tcBorders>
              <w:top w:val="nil"/>
              <w:left w:val="single" w:sz="8" w:space="0" w:color="000000" w:themeColor="text1"/>
              <w:bottom w:val="single" w:sz="8" w:space="0" w:color="000000" w:themeColor="text1"/>
              <w:right w:val="single" w:sz="8" w:space="0" w:color="000000" w:themeColor="text1"/>
            </w:tcBorders>
          </w:tcPr>
          <w:p w14:paraId="79B279B0" w14:textId="77777777" w:rsidR="00AA02F4" w:rsidRDefault="00AA02F4">
            <w:pPr>
              <w:spacing w:after="160" w:line="259" w:lineRule="auto"/>
              <w:ind w:left="0" w:firstLine="0"/>
            </w:pPr>
          </w:p>
        </w:tc>
        <w:tc>
          <w:tcPr>
            <w:tcW w:w="830" w:type="dxa"/>
            <w:tcBorders>
              <w:top w:val="nil"/>
              <w:left w:val="single" w:sz="8" w:space="0" w:color="000000" w:themeColor="text1"/>
              <w:bottom w:val="single" w:sz="8" w:space="0" w:color="000000" w:themeColor="text1"/>
              <w:right w:val="nil"/>
            </w:tcBorders>
          </w:tcPr>
          <w:p w14:paraId="4EF351C4" w14:textId="77777777" w:rsidR="00AA02F4" w:rsidRDefault="001945DE">
            <w:pPr>
              <w:spacing w:after="0" w:line="259" w:lineRule="auto"/>
              <w:ind w:left="370" w:firstLine="0"/>
              <w:jc w:val="center"/>
            </w:pPr>
            <w:r>
              <w:t>●</w:t>
            </w:r>
          </w:p>
        </w:tc>
        <w:tc>
          <w:tcPr>
            <w:tcW w:w="11650" w:type="dxa"/>
            <w:tcBorders>
              <w:top w:val="nil"/>
              <w:left w:val="nil"/>
              <w:bottom w:val="single" w:sz="8" w:space="0" w:color="000000" w:themeColor="text1"/>
              <w:right w:val="single" w:sz="8" w:space="0" w:color="000000" w:themeColor="text1"/>
            </w:tcBorders>
          </w:tcPr>
          <w:p w14:paraId="6794BDB8" w14:textId="77777777" w:rsidR="00AA02F4" w:rsidRDefault="001945DE">
            <w:pPr>
              <w:spacing w:after="0" w:line="259" w:lineRule="auto"/>
              <w:ind w:left="0" w:firstLine="0"/>
            </w:pPr>
            <w:r>
              <w:t>(Revision of previous years’ handwriting where appropriate)</w:t>
            </w:r>
          </w:p>
        </w:tc>
      </w:tr>
      <w:tr w:rsidR="4533B31E" w14:paraId="0E3A3915" w14:textId="77777777" w:rsidTr="4533B31E">
        <w:trPr>
          <w:trHeight w:val="300"/>
        </w:trPr>
        <w:tc>
          <w:tcPr>
            <w:tcW w:w="1920" w:type="dxa"/>
            <w:vMerge w:val="restart"/>
            <w:tcBorders>
              <w:top w:val="nil"/>
              <w:left w:val="single" w:sz="8" w:space="0" w:color="000000" w:themeColor="text1"/>
              <w:bottom w:val="single" w:sz="8" w:space="0" w:color="000000" w:themeColor="text1"/>
              <w:right w:val="single" w:sz="8" w:space="0" w:color="000000" w:themeColor="text1"/>
            </w:tcBorders>
            <w:shd w:val="clear" w:color="auto" w:fill="C1E4F5" w:themeFill="accent1" w:themeFillTint="33"/>
          </w:tcPr>
          <w:p w14:paraId="76D6B80D" w14:textId="3A1016AE" w:rsidR="24253C2D" w:rsidRDefault="24253C2D" w:rsidP="4533B31E">
            <w:pPr>
              <w:spacing w:line="259" w:lineRule="auto"/>
              <w:ind w:firstLine="0"/>
              <w:rPr>
                <w:b/>
                <w:bCs/>
                <w:color w:val="FF0000"/>
              </w:rPr>
            </w:pPr>
            <w:r w:rsidRPr="4533B31E">
              <w:rPr>
                <w:b/>
                <w:bCs/>
                <w:color w:val="FF0000"/>
              </w:rPr>
              <w:t>READY TO WRITE ROUTINES</w:t>
            </w:r>
          </w:p>
          <w:p w14:paraId="79A4F2AF" w14:textId="59B2B273" w:rsidR="4533B31E" w:rsidRDefault="4533B31E" w:rsidP="4533B31E">
            <w:pPr>
              <w:spacing w:line="259" w:lineRule="auto"/>
              <w:ind w:firstLine="0"/>
            </w:pPr>
          </w:p>
        </w:tc>
        <w:tc>
          <w:tcPr>
            <w:tcW w:w="830" w:type="dxa"/>
            <w:tcBorders>
              <w:top w:val="nil"/>
              <w:left w:val="single" w:sz="8" w:space="0" w:color="000000" w:themeColor="text1"/>
              <w:bottom w:val="single" w:sz="8" w:space="0" w:color="000000" w:themeColor="text1"/>
              <w:right w:val="nil"/>
            </w:tcBorders>
            <w:shd w:val="clear" w:color="auto" w:fill="C1E4F5" w:themeFill="accent1" w:themeFillTint="33"/>
          </w:tcPr>
          <w:p w14:paraId="06E65E3D" w14:textId="0F82610D" w:rsidR="4533B31E" w:rsidRDefault="4533B31E" w:rsidP="4533B31E">
            <w:pPr>
              <w:spacing w:line="259" w:lineRule="auto"/>
              <w:ind w:firstLine="0"/>
              <w:jc w:val="center"/>
            </w:pPr>
          </w:p>
        </w:tc>
        <w:tc>
          <w:tcPr>
            <w:tcW w:w="11650" w:type="dxa"/>
            <w:tcBorders>
              <w:top w:val="nil"/>
              <w:left w:val="nil"/>
              <w:bottom w:val="single" w:sz="8" w:space="0" w:color="000000" w:themeColor="text1"/>
              <w:right w:val="single" w:sz="8" w:space="0" w:color="000000" w:themeColor="text1"/>
            </w:tcBorders>
            <w:shd w:val="clear" w:color="auto" w:fill="C1E4F5" w:themeFill="accent1" w:themeFillTint="33"/>
          </w:tcPr>
          <w:p w14:paraId="4331037A" w14:textId="25B9271A" w:rsidR="0D648CAD" w:rsidRDefault="0D648CAD" w:rsidP="4533B31E">
            <w:pPr>
              <w:spacing w:after="0"/>
              <w:rPr>
                <w:color w:val="000000" w:themeColor="text1"/>
              </w:rPr>
            </w:pPr>
            <w:r w:rsidRPr="4533B31E">
              <w:rPr>
                <w:color w:val="000000" w:themeColor="text1"/>
              </w:rPr>
              <w:t xml:space="preserve">- Warm‑ups / refreshers for any weak joins or letters; work on fluency </w:t>
            </w:r>
            <w:r>
              <w:br/>
            </w:r>
            <w:r w:rsidRPr="4533B31E">
              <w:rPr>
                <w:color w:val="000000" w:themeColor="text1"/>
              </w:rPr>
              <w:t xml:space="preserve">- Regular handwriting in final drafts; good presentation expected in all subjects; children aware of what is expected for finished vs rough work </w:t>
            </w:r>
            <w:r>
              <w:br/>
            </w:r>
            <w:r w:rsidRPr="4533B31E">
              <w:rPr>
                <w:color w:val="000000" w:themeColor="text1"/>
              </w:rPr>
              <w:t xml:space="preserve">- Timed writing tasks where handwriting quality counts (so practice under pressure) </w:t>
            </w:r>
            <w:r>
              <w:br/>
            </w:r>
            <w:r w:rsidRPr="4533B31E">
              <w:rPr>
                <w:color w:val="000000" w:themeColor="text1"/>
              </w:rPr>
              <w:t xml:space="preserve">- Use of handwriting as part of assessment of presentation (books etc.) </w:t>
            </w:r>
            <w:r>
              <w:br/>
            </w:r>
            <w:r w:rsidRPr="4533B31E">
              <w:rPr>
                <w:color w:val="000000" w:themeColor="text1"/>
              </w:rPr>
              <w:t xml:space="preserve">- Child self‑evaluation: what are my strengths / what could be neater? </w:t>
            </w:r>
            <w:r>
              <w:br/>
            </w:r>
            <w:r w:rsidRPr="4533B31E">
              <w:rPr>
                <w:color w:val="000000" w:themeColor="text1"/>
              </w:rPr>
              <w:t xml:space="preserve">- Flexibility: deciding when print might be better (labels, forms etc.) and applying </w:t>
            </w:r>
            <w:proofErr w:type="spellStart"/>
            <w:r w:rsidRPr="4533B31E">
              <w:rPr>
                <w:color w:val="000000" w:themeColor="text1"/>
              </w:rPr>
              <w:t>unjoined</w:t>
            </w:r>
            <w:proofErr w:type="spellEnd"/>
            <w:r w:rsidRPr="4533B31E">
              <w:rPr>
                <w:color w:val="000000" w:themeColor="text1"/>
              </w:rPr>
              <w:t xml:space="preserve"> style where needed </w:t>
            </w:r>
            <w:r>
              <w:br/>
            </w:r>
            <w:r w:rsidRPr="4533B31E">
              <w:rPr>
                <w:color w:val="000000" w:themeColor="text1"/>
              </w:rPr>
              <w:t>- Maintaining speed + legibility, even in exams, cross‑curriculum tasks</w:t>
            </w:r>
          </w:p>
          <w:p w14:paraId="13A5F9A4" w14:textId="0A92CB6F" w:rsidR="6953F348" w:rsidRDefault="6953F348" w:rsidP="4533B31E">
            <w:pPr>
              <w:spacing w:after="0"/>
              <w:rPr>
                <w:color w:val="000000" w:themeColor="text1"/>
              </w:rPr>
            </w:pPr>
            <w:r w:rsidRPr="4533B31E">
              <w:rPr>
                <w:color w:val="000000" w:themeColor="text1"/>
              </w:rPr>
              <w:t>- Dictation is regularly used to apply skills. Teacher uses this time to focus on one-to-one intervention to address incorrect handwriting.</w:t>
            </w:r>
          </w:p>
          <w:p w14:paraId="384056DF" w14:textId="37BB23FB" w:rsidR="4533B31E" w:rsidRDefault="4533B31E" w:rsidP="4533B31E">
            <w:pPr>
              <w:spacing w:line="259" w:lineRule="auto"/>
              <w:ind w:firstLine="0"/>
            </w:pPr>
          </w:p>
        </w:tc>
      </w:tr>
      <w:tr w:rsidR="4533B31E" w14:paraId="1C76A6F5" w14:textId="77777777" w:rsidTr="4533B31E">
        <w:trPr>
          <w:trHeight w:val="300"/>
        </w:trPr>
        <w:tc>
          <w:tcPr>
            <w:tcW w:w="1920" w:type="dxa"/>
            <w:vMerge/>
            <w:tcBorders>
              <w:left w:val="single" w:sz="8" w:space="0" w:color="000000" w:themeColor="text1"/>
              <w:bottom w:val="single" w:sz="8" w:space="0" w:color="000000" w:themeColor="text1"/>
              <w:right w:val="single" w:sz="8" w:space="0" w:color="000000" w:themeColor="text1"/>
            </w:tcBorders>
          </w:tcPr>
          <w:p w14:paraId="5EC230F4" w14:textId="77777777" w:rsidR="001A41EF" w:rsidRDefault="001A41EF"/>
        </w:tc>
        <w:tc>
          <w:tcPr>
            <w:tcW w:w="12480" w:type="dxa"/>
            <w:gridSpan w:val="2"/>
            <w:tcBorders>
              <w:top w:val="nil"/>
              <w:left w:val="single" w:sz="8" w:space="0" w:color="000000" w:themeColor="text1"/>
              <w:bottom w:val="single" w:sz="8" w:space="0" w:color="000000" w:themeColor="text1"/>
              <w:right w:val="single" w:sz="8" w:space="0" w:color="000000" w:themeColor="text1"/>
            </w:tcBorders>
            <w:shd w:val="clear" w:color="auto" w:fill="C1E4F5" w:themeFill="accent1" w:themeFillTint="33"/>
          </w:tcPr>
          <w:p w14:paraId="142FFE15" w14:textId="79EB324D" w:rsidR="24253C2D" w:rsidRDefault="24253C2D" w:rsidP="4533B31E">
            <w:pPr>
              <w:rPr>
                <w:b/>
                <w:bCs/>
              </w:rPr>
            </w:pPr>
            <w:r w:rsidRPr="4533B31E">
              <w:rPr>
                <w:b/>
                <w:bCs/>
              </w:rPr>
              <w:t>Notes</w:t>
            </w:r>
            <w:r w:rsidR="4CE446BD" w:rsidRPr="4533B31E">
              <w:rPr>
                <w:b/>
                <w:bCs/>
              </w:rPr>
              <w:t xml:space="preserve"> on progression:</w:t>
            </w:r>
          </w:p>
          <w:p w14:paraId="57CF2568" w14:textId="1EBF0DDE" w:rsidR="4741E980" w:rsidRDefault="4741E980" w:rsidP="4533B31E">
            <w:pPr>
              <w:spacing w:after="0"/>
              <w:rPr>
                <w:rFonts w:ascii="Aptos" w:eastAsia="Aptos" w:hAnsi="Aptos" w:cs="Aptos"/>
                <w:b/>
                <w:bCs/>
                <w:color w:val="FF0000"/>
              </w:rPr>
            </w:pPr>
            <w:r w:rsidRPr="4533B31E">
              <w:rPr>
                <w:rFonts w:ascii="Aptos" w:eastAsia="Aptos" w:hAnsi="Aptos" w:cs="Aptos"/>
                <w:b/>
                <w:bCs/>
                <w:color w:val="FF0000"/>
              </w:rPr>
              <w:t>Teachers monitor pupils’ progress in handwriting and take action to support those who are not progressing in line with their peers:</w:t>
            </w:r>
          </w:p>
          <w:p w14:paraId="402E504E" w14:textId="18CBE3D1" w:rsidR="4533B31E" w:rsidRDefault="4533B31E" w:rsidP="4533B31E">
            <w:pPr>
              <w:rPr>
                <w:b/>
                <w:bCs/>
              </w:rPr>
            </w:pPr>
          </w:p>
          <w:p w14:paraId="77EFD016" w14:textId="62DF85B9" w:rsidR="7D8A892C" w:rsidRDefault="7D8A892C" w:rsidP="4533B31E">
            <w:pPr>
              <w:spacing w:after="0"/>
            </w:pPr>
            <w:r w:rsidRPr="4533B31E">
              <w:rPr>
                <w:color w:val="000000" w:themeColor="text1"/>
              </w:rPr>
              <w:t>Automatic, fluent, legible joined handwriting; presentation is a matter of pride; handwriting does not slow down composition; task‑dependent style adaptation; consistency across all writing contexts.</w:t>
            </w:r>
          </w:p>
          <w:p w14:paraId="09C4FFE2" w14:textId="68B1ECC3" w:rsidR="4533B31E" w:rsidRDefault="4533B31E" w:rsidP="4533B31E"/>
        </w:tc>
      </w:tr>
      <w:tr w:rsidR="7767A909" w14:paraId="14F85759" w14:textId="77777777" w:rsidTr="4533B31E">
        <w:trPr>
          <w:trHeight w:val="300"/>
        </w:trPr>
        <w:tc>
          <w:tcPr>
            <w:tcW w:w="1920" w:type="dxa"/>
            <w:tcBorders>
              <w:top w:val="nil"/>
              <w:left w:val="single" w:sz="8" w:space="0" w:color="000000" w:themeColor="text1"/>
              <w:bottom w:val="single" w:sz="8" w:space="0" w:color="000000" w:themeColor="text1"/>
              <w:right w:val="single" w:sz="8" w:space="0" w:color="000000" w:themeColor="text1"/>
            </w:tcBorders>
          </w:tcPr>
          <w:p w14:paraId="60C005F2" w14:textId="6AB4DC42" w:rsidR="7767A909" w:rsidRDefault="6D2256C6" w:rsidP="4533B31E">
            <w:pPr>
              <w:spacing w:line="259" w:lineRule="auto"/>
              <w:ind w:firstLine="0"/>
              <w:rPr>
                <w:b/>
                <w:bCs/>
              </w:rPr>
            </w:pPr>
            <w:r w:rsidRPr="4533B31E">
              <w:rPr>
                <w:b/>
                <w:bCs/>
              </w:rPr>
              <w:lastRenderedPageBreak/>
              <w:t>SEND</w:t>
            </w:r>
          </w:p>
          <w:p w14:paraId="5DDF9DDB" w14:textId="549172D7" w:rsidR="7767A909" w:rsidRDefault="518DF28F" w:rsidP="4533B31E">
            <w:pPr>
              <w:spacing w:line="259" w:lineRule="auto"/>
              <w:ind w:firstLine="0"/>
              <w:rPr>
                <w:b/>
                <w:bCs/>
              </w:rPr>
            </w:pPr>
            <w:r w:rsidRPr="4533B31E">
              <w:rPr>
                <w:b/>
                <w:bCs/>
              </w:rPr>
              <w:t>And pupils who struggle with handwriting and are at risk of falling behind.</w:t>
            </w:r>
          </w:p>
        </w:tc>
        <w:tc>
          <w:tcPr>
            <w:tcW w:w="830" w:type="dxa"/>
            <w:tcBorders>
              <w:top w:val="nil"/>
              <w:left w:val="single" w:sz="8" w:space="0" w:color="000000" w:themeColor="text1"/>
              <w:bottom w:val="single" w:sz="8" w:space="0" w:color="000000" w:themeColor="text1"/>
              <w:right w:val="nil"/>
            </w:tcBorders>
          </w:tcPr>
          <w:p w14:paraId="5C064325" w14:textId="682828A2" w:rsidR="7767A909" w:rsidRDefault="7767A909" w:rsidP="7767A909">
            <w:pPr>
              <w:spacing w:line="259" w:lineRule="auto"/>
              <w:ind w:firstLine="0"/>
              <w:jc w:val="center"/>
            </w:pPr>
          </w:p>
        </w:tc>
        <w:tc>
          <w:tcPr>
            <w:tcW w:w="11650" w:type="dxa"/>
            <w:tcBorders>
              <w:top w:val="nil"/>
              <w:left w:val="nil"/>
              <w:bottom w:val="single" w:sz="8" w:space="0" w:color="000000" w:themeColor="text1"/>
              <w:right w:val="single" w:sz="8" w:space="0" w:color="000000" w:themeColor="text1"/>
            </w:tcBorders>
          </w:tcPr>
          <w:p w14:paraId="572DBB89" w14:textId="68044E92" w:rsidR="7767A909" w:rsidRDefault="77D12FBA" w:rsidP="45F0CEA6">
            <w:pPr>
              <w:spacing w:line="259" w:lineRule="auto"/>
              <w:ind w:left="0" w:firstLine="0"/>
            </w:pPr>
            <w:r>
              <w:t>Pupils w</w:t>
            </w:r>
            <w:r w:rsidR="6D2256C6">
              <w:t xml:space="preserve">ho are not making expected </w:t>
            </w:r>
            <w:r w:rsidR="23234A0D">
              <w:t>progress or</w:t>
            </w:r>
            <w:r w:rsidR="6D2256C6">
              <w:t xml:space="preserve"> have been identified as having gaps in their handwriting skills must be supported through in </w:t>
            </w:r>
            <w:r w:rsidR="0ED0CBD8">
              <w:t>the moment assessments during all lessons that involve writing</w:t>
            </w:r>
            <w:r w:rsidR="5E7D3A7D">
              <w:t>, wherever possible</w:t>
            </w:r>
            <w:r w:rsidR="0ED0CBD8">
              <w:t>. They must also have regular 1-1 or small group handing writing support, in addition to the OAIP led</w:t>
            </w:r>
            <w:r w:rsidR="20031507">
              <w:t xml:space="preserve"> by their class teacher. </w:t>
            </w:r>
            <w:r w:rsidR="22A05D35">
              <w:t xml:space="preserve">The class teacher will liaise with the SENDCo, and the SENDCo will support the implementation of this, where needed. </w:t>
            </w:r>
            <w:r w:rsidR="35A9956A">
              <w:t xml:space="preserve">Additional resources may be trialled, such as pencil grips or writing slopes etc, to support pupils. </w:t>
            </w:r>
            <w:r w:rsidR="241142E7">
              <w:t>SEE BELOW</w:t>
            </w:r>
          </w:p>
        </w:tc>
      </w:tr>
    </w:tbl>
    <w:p w14:paraId="37E7D127" w14:textId="069428F8" w:rsidR="45F0CEA6" w:rsidRDefault="45F0CEA6" w:rsidP="45F0CEA6">
      <w:pPr>
        <w:spacing w:after="328"/>
        <w:ind w:left="-5"/>
        <w:rPr>
          <w:highlight w:val="yellow"/>
        </w:rPr>
      </w:pPr>
    </w:p>
    <w:tbl>
      <w:tblPr>
        <w:tblStyle w:val="TableGrid"/>
        <w:tblW w:w="0" w:type="auto"/>
        <w:tblInd w:w="-5" w:type="dxa"/>
        <w:tblLayout w:type="fixed"/>
        <w:tblLook w:val="06A0" w:firstRow="1" w:lastRow="0" w:firstColumn="1" w:lastColumn="0" w:noHBand="1" w:noVBand="1"/>
      </w:tblPr>
      <w:tblGrid>
        <w:gridCol w:w="2380"/>
        <w:gridCol w:w="2380"/>
        <w:gridCol w:w="2380"/>
        <w:gridCol w:w="2380"/>
        <w:gridCol w:w="2380"/>
        <w:gridCol w:w="2380"/>
      </w:tblGrid>
      <w:tr w:rsidR="4533B31E" w14:paraId="3DC559A9" w14:textId="77777777" w:rsidTr="4533B31E">
        <w:trPr>
          <w:trHeight w:val="300"/>
        </w:trPr>
        <w:tc>
          <w:tcPr>
            <w:tcW w:w="4760" w:type="dxa"/>
            <w:gridSpan w:val="2"/>
            <w:shd w:val="clear" w:color="auto" w:fill="DAE9F7" w:themeFill="text2" w:themeFillTint="1A"/>
          </w:tcPr>
          <w:p w14:paraId="69093DF3" w14:textId="20E2B221" w:rsidR="4533B31E" w:rsidRPr="00C03A42" w:rsidRDefault="4533B31E" w:rsidP="4533B31E">
            <w:pPr>
              <w:jc w:val="center"/>
            </w:pPr>
          </w:p>
          <w:p w14:paraId="5330AB5B" w14:textId="037B5CEC" w:rsidR="4832A045" w:rsidRPr="00C03A42" w:rsidRDefault="4832A045" w:rsidP="4533B31E">
            <w:pPr>
              <w:jc w:val="center"/>
            </w:pPr>
            <w:r w:rsidRPr="00C03A42">
              <w:t>Tier 1</w:t>
            </w:r>
          </w:p>
          <w:p w14:paraId="2E40A0C7" w14:textId="40C8C2E5" w:rsidR="4832A045" w:rsidRPr="00C03A42" w:rsidRDefault="4832A045" w:rsidP="4533B31E">
            <w:pPr>
              <w:jc w:val="center"/>
            </w:pPr>
            <w:r w:rsidRPr="00C03A42">
              <w:t>OAIP</w:t>
            </w:r>
          </w:p>
          <w:p w14:paraId="766630BE" w14:textId="6E090E6A" w:rsidR="4533B31E" w:rsidRPr="00C03A42" w:rsidRDefault="4533B31E" w:rsidP="4533B31E">
            <w:pPr>
              <w:jc w:val="center"/>
            </w:pPr>
          </w:p>
        </w:tc>
        <w:tc>
          <w:tcPr>
            <w:tcW w:w="4760" w:type="dxa"/>
            <w:gridSpan w:val="2"/>
            <w:shd w:val="clear" w:color="auto" w:fill="C1E4F5" w:themeFill="accent1" w:themeFillTint="33"/>
          </w:tcPr>
          <w:p w14:paraId="4986931F" w14:textId="1943D335" w:rsidR="4533B31E" w:rsidRPr="00C03A42" w:rsidRDefault="4533B31E" w:rsidP="4533B31E">
            <w:pPr>
              <w:jc w:val="center"/>
            </w:pPr>
          </w:p>
          <w:p w14:paraId="7C31D271" w14:textId="72392D55" w:rsidR="4832A045" w:rsidRPr="00C03A42" w:rsidRDefault="4832A045" w:rsidP="4533B31E">
            <w:pPr>
              <w:jc w:val="center"/>
            </w:pPr>
            <w:r w:rsidRPr="00C03A42">
              <w:t>Tier 2</w:t>
            </w:r>
          </w:p>
          <w:p w14:paraId="69DAA858" w14:textId="4DA896D6" w:rsidR="4533B31E" w:rsidRPr="00C03A42" w:rsidRDefault="4533B31E" w:rsidP="4533B31E">
            <w:pPr>
              <w:jc w:val="center"/>
            </w:pPr>
          </w:p>
        </w:tc>
        <w:tc>
          <w:tcPr>
            <w:tcW w:w="4760" w:type="dxa"/>
            <w:gridSpan w:val="2"/>
            <w:shd w:val="clear" w:color="auto" w:fill="83CAEB" w:themeFill="accent1" w:themeFillTint="66"/>
          </w:tcPr>
          <w:p w14:paraId="054C020F" w14:textId="2DFBB65C" w:rsidR="4533B31E" w:rsidRPr="00C03A42" w:rsidRDefault="4533B31E" w:rsidP="4533B31E">
            <w:pPr>
              <w:jc w:val="center"/>
            </w:pPr>
          </w:p>
          <w:p w14:paraId="7BCAA127" w14:textId="2BBA53F1" w:rsidR="4832A045" w:rsidRPr="00C03A42" w:rsidRDefault="4832A045" w:rsidP="4533B31E">
            <w:pPr>
              <w:jc w:val="center"/>
            </w:pPr>
            <w:r w:rsidRPr="00C03A42">
              <w:t>Tier 3</w:t>
            </w:r>
          </w:p>
          <w:p w14:paraId="147E5155" w14:textId="734B69A2" w:rsidR="4533B31E" w:rsidRPr="00C03A42" w:rsidRDefault="4533B31E" w:rsidP="4533B31E">
            <w:pPr>
              <w:jc w:val="center"/>
            </w:pPr>
          </w:p>
        </w:tc>
      </w:tr>
      <w:tr w:rsidR="4533B31E" w14:paraId="2DA77D26" w14:textId="77777777" w:rsidTr="4533B31E">
        <w:trPr>
          <w:trHeight w:val="300"/>
        </w:trPr>
        <w:tc>
          <w:tcPr>
            <w:tcW w:w="2380" w:type="dxa"/>
            <w:shd w:val="clear" w:color="auto" w:fill="DAE9F7" w:themeFill="text2" w:themeFillTint="1A"/>
          </w:tcPr>
          <w:p w14:paraId="1CB7E64C" w14:textId="0BFD9FEC" w:rsidR="4533B31E" w:rsidRDefault="4533B31E" w:rsidP="4533B31E">
            <w:pPr>
              <w:spacing w:after="0"/>
              <w:jc w:val="center"/>
            </w:pPr>
            <w:r w:rsidRPr="4533B31E">
              <w:rPr>
                <w:b/>
                <w:bCs/>
              </w:rPr>
              <w:t>Area</w:t>
            </w:r>
          </w:p>
        </w:tc>
        <w:tc>
          <w:tcPr>
            <w:tcW w:w="2380" w:type="dxa"/>
            <w:shd w:val="clear" w:color="auto" w:fill="DAE9F7" w:themeFill="text2" w:themeFillTint="1A"/>
          </w:tcPr>
          <w:p w14:paraId="575206F1" w14:textId="5F7405C5" w:rsidR="4533B31E" w:rsidRDefault="4533B31E" w:rsidP="4533B31E">
            <w:pPr>
              <w:spacing w:after="0"/>
              <w:jc w:val="center"/>
            </w:pPr>
            <w:r w:rsidRPr="4533B31E">
              <w:rPr>
                <w:b/>
                <w:bCs/>
              </w:rPr>
              <w:t>Action/Strategy</w:t>
            </w:r>
          </w:p>
        </w:tc>
        <w:tc>
          <w:tcPr>
            <w:tcW w:w="2380" w:type="dxa"/>
            <w:shd w:val="clear" w:color="auto" w:fill="C1E4F5" w:themeFill="accent1" w:themeFillTint="33"/>
          </w:tcPr>
          <w:tbl>
            <w:tblPr>
              <w:tblW w:w="0" w:type="auto"/>
              <w:tblLayout w:type="fixed"/>
              <w:tblLook w:val="06A0" w:firstRow="1" w:lastRow="0" w:firstColumn="1" w:lastColumn="0" w:noHBand="1" w:noVBand="1"/>
            </w:tblPr>
            <w:tblGrid>
              <w:gridCol w:w="2170"/>
            </w:tblGrid>
            <w:tr w:rsidR="4533B31E" w14:paraId="5ECFDF6C" w14:textId="77777777" w:rsidTr="4533B31E">
              <w:trPr>
                <w:trHeight w:val="300"/>
              </w:trPr>
              <w:tc>
                <w:tcPr>
                  <w:tcW w:w="2170" w:type="dxa"/>
                  <w:shd w:val="clear" w:color="auto" w:fill="C1E4F5" w:themeFill="accent1" w:themeFillTint="33"/>
                  <w:vAlign w:val="center"/>
                </w:tcPr>
                <w:p w14:paraId="32BB734E" w14:textId="6025A731" w:rsidR="4533B31E" w:rsidRDefault="4533B31E" w:rsidP="4533B31E">
                  <w:pPr>
                    <w:spacing w:after="0"/>
                    <w:jc w:val="center"/>
                  </w:pPr>
                  <w:r w:rsidRPr="4533B31E">
                    <w:rPr>
                      <w:b/>
                      <w:bCs/>
                    </w:rPr>
                    <w:t>Area</w:t>
                  </w:r>
                </w:p>
              </w:tc>
            </w:tr>
          </w:tbl>
          <w:p w14:paraId="7A90E896" w14:textId="68BAD259" w:rsidR="4533B31E" w:rsidRDefault="4533B31E" w:rsidP="4533B31E">
            <w:pPr>
              <w:rPr>
                <w:highlight w:val="yellow"/>
              </w:rPr>
            </w:pPr>
          </w:p>
        </w:tc>
        <w:tc>
          <w:tcPr>
            <w:tcW w:w="2380" w:type="dxa"/>
            <w:shd w:val="clear" w:color="auto" w:fill="C1E4F5" w:themeFill="accent1" w:themeFillTint="33"/>
          </w:tcPr>
          <w:p w14:paraId="27CDF464" w14:textId="2ABD1BD9" w:rsidR="673FD813" w:rsidRDefault="673FD813" w:rsidP="4533B31E">
            <w:pPr>
              <w:spacing w:after="0"/>
              <w:jc w:val="center"/>
            </w:pPr>
            <w:r w:rsidRPr="4533B31E">
              <w:rPr>
                <w:b/>
                <w:bCs/>
              </w:rPr>
              <w:t>Action/Strategy</w:t>
            </w:r>
          </w:p>
          <w:p w14:paraId="29FFE7AA" w14:textId="3F24929C" w:rsidR="4533B31E" w:rsidRDefault="4533B31E" w:rsidP="4533B31E">
            <w:pPr>
              <w:rPr>
                <w:highlight w:val="yellow"/>
              </w:rPr>
            </w:pPr>
          </w:p>
        </w:tc>
        <w:tc>
          <w:tcPr>
            <w:tcW w:w="2380" w:type="dxa"/>
            <w:shd w:val="clear" w:color="auto" w:fill="83CAEB" w:themeFill="accent1" w:themeFillTint="66"/>
          </w:tcPr>
          <w:p w14:paraId="1C31D2D4" w14:textId="0096E06A" w:rsidR="671B1CB0" w:rsidRPr="00C03A42" w:rsidRDefault="671B1CB0" w:rsidP="4533B31E">
            <w:r w:rsidRPr="00C03A42">
              <w:t>Area</w:t>
            </w:r>
          </w:p>
        </w:tc>
        <w:tc>
          <w:tcPr>
            <w:tcW w:w="2380" w:type="dxa"/>
            <w:shd w:val="clear" w:color="auto" w:fill="83CAEB" w:themeFill="accent1" w:themeFillTint="66"/>
          </w:tcPr>
          <w:p w14:paraId="45FA6765" w14:textId="5E06B292" w:rsidR="671B1CB0" w:rsidRPr="00C03A42" w:rsidRDefault="671B1CB0" w:rsidP="4533B31E">
            <w:r w:rsidRPr="00C03A42">
              <w:t>Action/strategy</w:t>
            </w:r>
          </w:p>
        </w:tc>
      </w:tr>
      <w:tr w:rsidR="4533B31E" w14:paraId="5659E7F8" w14:textId="77777777" w:rsidTr="4533B31E">
        <w:trPr>
          <w:trHeight w:val="300"/>
        </w:trPr>
        <w:tc>
          <w:tcPr>
            <w:tcW w:w="2380" w:type="dxa"/>
            <w:shd w:val="clear" w:color="auto" w:fill="DAE9F7" w:themeFill="text2" w:themeFillTint="1A"/>
          </w:tcPr>
          <w:p w14:paraId="5D845CBA" w14:textId="2EAD4698" w:rsidR="4533B31E" w:rsidRDefault="4533B31E" w:rsidP="4533B31E">
            <w:pPr>
              <w:spacing w:after="0"/>
            </w:pPr>
            <w:r w:rsidRPr="4533B31E">
              <w:rPr>
                <w:b/>
                <w:bCs/>
              </w:rPr>
              <w:t>Seating &amp; Posture</w:t>
            </w:r>
          </w:p>
        </w:tc>
        <w:tc>
          <w:tcPr>
            <w:tcW w:w="2380" w:type="dxa"/>
            <w:shd w:val="clear" w:color="auto" w:fill="DAE9F7" w:themeFill="text2" w:themeFillTint="1A"/>
          </w:tcPr>
          <w:p w14:paraId="67276BB7" w14:textId="0AD6459A" w:rsidR="4533B31E" w:rsidRDefault="4533B31E" w:rsidP="4533B31E">
            <w:pPr>
              <w:spacing w:after="0"/>
            </w:pPr>
            <w:r>
              <w:t>Ensure feet flat on floor, 90-degree angle at knees, desk at elbow height, chair supports lower back. Small adjustments (e.g. footstool) as needed.</w:t>
            </w:r>
          </w:p>
        </w:tc>
        <w:tc>
          <w:tcPr>
            <w:tcW w:w="2380" w:type="dxa"/>
            <w:shd w:val="clear" w:color="auto" w:fill="C1E4F5" w:themeFill="accent1" w:themeFillTint="33"/>
          </w:tcPr>
          <w:tbl>
            <w:tblPr>
              <w:tblW w:w="0" w:type="auto"/>
              <w:tblLayout w:type="fixed"/>
              <w:tblLook w:val="06A0" w:firstRow="1" w:lastRow="0" w:firstColumn="1" w:lastColumn="0" w:noHBand="1" w:noVBand="1"/>
            </w:tblPr>
            <w:tblGrid>
              <w:gridCol w:w="2170"/>
            </w:tblGrid>
            <w:tr w:rsidR="4533B31E" w14:paraId="205F5B5F" w14:textId="77777777" w:rsidTr="4533B31E">
              <w:trPr>
                <w:trHeight w:val="300"/>
              </w:trPr>
              <w:tc>
                <w:tcPr>
                  <w:tcW w:w="2170" w:type="dxa"/>
                  <w:shd w:val="clear" w:color="auto" w:fill="C1E4F5" w:themeFill="accent1" w:themeFillTint="33"/>
                  <w:vAlign w:val="center"/>
                </w:tcPr>
                <w:p w14:paraId="42653907" w14:textId="6A597F34" w:rsidR="4533B31E" w:rsidRDefault="4533B31E" w:rsidP="4533B31E">
                  <w:pPr>
                    <w:spacing w:after="0"/>
                  </w:pPr>
                  <w:r w:rsidRPr="4533B31E">
                    <w:rPr>
                      <w:b/>
                      <w:bCs/>
                    </w:rPr>
                    <w:t>Assess Underlying Difficulty</w:t>
                  </w:r>
                </w:p>
              </w:tc>
            </w:tr>
          </w:tbl>
          <w:p w14:paraId="75DC6064" w14:textId="604B2A5B" w:rsidR="4533B31E" w:rsidRDefault="4533B31E" w:rsidP="4533B31E">
            <w:pPr>
              <w:ind w:left="0" w:firstLine="0"/>
            </w:pPr>
          </w:p>
        </w:tc>
        <w:tc>
          <w:tcPr>
            <w:tcW w:w="2380" w:type="dxa"/>
            <w:shd w:val="clear" w:color="auto" w:fill="C1E4F5" w:themeFill="accent1" w:themeFillTint="33"/>
          </w:tcPr>
          <w:p w14:paraId="281EAB01" w14:textId="5CD6FE48" w:rsidR="2F7D3015" w:rsidRDefault="2F7D3015" w:rsidP="4533B31E">
            <w:pPr>
              <w:spacing w:after="0"/>
            </w:pPr>
            <w:r>
              <w:t xml:space="preserve"> Observe for poor fine motor control, visual perception issues, or fatigue.</w:t>
            </w:r>
          </w:p>
          <w:p w14:paraId="2B53815D" w14:textId="6CB5D5FA" w:rsidR="4533B31E" w:rsidRDefault="4533B31E" w:rsidP="4533B31E">
            <w:pPr>
              <w:rPr>
                <w:highlight w:val="yellow"/>
              </w:rPr>
            </w:pPr>
          </w:p>
        </w:tc>
        <w:tc>
          <w:tcPr>
            <w:tcW w:w="2380" w:type="dxa"/>
            <w:shd w:val="clear" w:color="auto" w:fill="83CAEB" w:themeFill="accent1" w:themeFillTint="66"/>
          </w:tcPr>
          <w:p w14:paraId="2723C796" w14:textId="0DF5BB6F" w:rsidR="24B36E15" w:rsidRPr="00C03A42" w:rsidRDefault="24B36E15" w:rsidP="4533B31E">
            <w:pPr>
              <w:rPr>
                <w:b/>
                <w:bCs/>
              </w:rPr>
            </w:pPr>
            <w:r w:rsidRPr="00C03A42">
              <w:rPr>
                <w:b/>
                <w:bCs/>
              </w:rPr>
              <w:t>OT/External Input</w:t>
            </w:r>
          </w:p>
        </w:tc>
        <w:tc>
          <w:tcPr>
            <w:tcW w:w="2380" w:type="dxa"/>
            <w:shd w:val="clear" w:color="auto" w:fill="83CAEB" w:themeFill="accent1" w:themeFillTint="66"/>
          </w:tcPr>
          <w:p w14:paraId="1CA916C0" w14:textId="2C879DC0" w:rsidR="24B36E15" w:rsidRPr="00C03A42" w:rsidRDefault="24B36E15" w:rsidP="4533B31E">
            <w:r w:rsidRPr="00C03A42">
              <w:t>SENDCO to seek further advice from OT or handwriting specialist</w:t>
            </w:r>
          </w:p>
        </w:tc>
      </w:tr>
      <w:tr w:rsidR="4533B31E" w14:paraId="27509F49" w14:textId="77777777" w:rsidTr="4533B31E">
        <w:trPr>
          <w:trHeight w:val="300"/>
        </w:trPr>
        <w:tc>
          <w:tcPr>
            <w:tcW w:w="2380" w:type="dxa"/>
            <w:shd w:val="clear" w:color="auto" w:fill="DAE9F7" w:themeFill="text2" w:themeFillTint="1A"/>
          </w:tcPr>
          <w:p w14:paraId="0C78903E" w14:textId="51F586B3" w:rsidR="4533B31E" w:rsidRDefault="4533B31E" w:rsidP="4533B31E">
            <w:pPr>
              <w:spacing w:after="0"/>
            </w:pPr>
            <w:r w:rsidRPr="4533B31E">
              <w:rPr>
                <w:b/>
                <w:bCs/>
              </w:rPr>
              <w:t>Grip &amp; Pencil Control</w:t>
            </w:r>
          </w:p>
        </w:tc>
        <w:tc>
          <w:tcPr>
            <w:tcW w:w="2380" w:type="dxa"/>
            <w:shd w:val="clear" w:color="auto" w:fill="DAE9F7" w:themeFill="text2" w:themeFillTint="1A"/>
          </w:tcPr>
          <w:p w14:paraId="3578B880" w14:textId="01B1A2FB" w:rsidR="4533B31E" w:rsidRDefault="4533B31E" w:rsidP="4533B31E">
            <w:pPr>
              <w:spacing w:after="0"/>
            </w:pPr>
            <w:r>
              <w:t xml:space="preserve">Explicitly teach tripod grip. Use short pencils, triangular grips, or adaptive pencils if grip is poor. </w:t>
            </w:r>
            <w:r>
              <w:lastRenderedPageBreak/>
              <w:t>Monitor and model regularly.</w:t>
            </w:r>
          </w:p>
        </w:tc>
        <w:tc>
          <w:tcPr>
            <w:tcW w:w="2380" w:type="dxa"/>
            <w:shd w:val="clear" w:color="auto" w:fill="C1E4F5" w:themeFill="accent1" w:themeFillTint="33"/>
          </w:tcPr>
          <w:p w14:paraId="431D7688" w14:textId="08F0E43E" w:rsidR="7B9027D7" w:rsidRDefault="7B9027D7" w:rsidP="4533B31E">
            <w:pPr>
              <w:rPr>
                <w:b/>
                <w:bCs/>
              </w:rPr>
            </w:pPr>
            <w:r w:rsidRPr="4533B31E">
              <w:rPr>
                <w:b/>
                <w:bCs/>
              </w:rPr>
              <w:lastRenderedPageBreak/>
              <w:t>Intervention Groups</w:t>
            </w:r>
          </w:p>
        </w:tc>
        <w:tc>
          <w:tcPr>
            <w:tcW w:w="2380" w:type="dxa"/>
            <w:shd w:val="clear" w:color="auto" w:fill="C1E4F5" w:themeFill="accent1" w:themeFillTint="33"/>
          </w:tcPr>
          <w:p w14:paraId="41DBB027" w14:textId="0150C6B1" w:rsidR="7B9027D7" w:rsidRDefault="7B9027D7" w:rsidP="4533B31E">
            <w:r w:rsidRPr="4533B31E">
              <w:t xml:space="preserve">Sessions 3x a week, focusing </w:t>
            </w:r>
            <w:proofErr w:type="gramStart"/>
            <w:r w:rsidRPr="4533B31E">
              <w:t>on:</w:t>
            </w:r>
            <w:proofErr w:type="gramEnd"/>
            <w:r w:rsidRPr="4533B31E">
              <w:t xml:space="preserve"> letter families, joins, spacing, fluency</w:t>
            </w:r>
          </w:p>
        </w:tc>
        <w:tc>
          <w:tcPr>
            <w:tcW w:w="2380" w:type="dxa"/>
            <w:shd w:val="clear" w:color="auto" w:fill="83CAEB" w:themeFill="accent1" w:themeFillTint="66"/>
          </w:tcPr>
          <w:p w14:paraId="12C38045" w14:textId="0449F926" w:rsidR="3E2E9C5A" w:rsidRPr="00C03A42" w:rsidRDefault="3E2E9C5A" w:rsidP="4533B31E">
            <w:pPr>
              <w:rPr>
                <w:b/>
                <w:bCs/>
              </w:rPr>
            </w:pPr>
            <w:r w:rsidRPr="00C03A42">
              <w:rPr>
                <w:b/>
                <w:bCs/>
              </w:rPr>
              <w:t>Long term adaptations</w:t>
            </w:r>
          </w:p>
        </w:tc>
        <w:tc>
          <w:tcPr>
            <w:tcW w:w="2380" w:type="dxa"/>
            <w:shd w:val="clear" w:color="auto" w:fill="83CAEB" w:themeFill="accent1" w:themeFillTint="66"/>
          </w:tcPr>
          <w:p w14:paraId="14A94CF1" w14:textId="405F44C7" w:rsidR="3E2E9C5A" w:rsidRPr="00C03A42" w:rsidRDefault="3E2E9C5A" w:rsidP="4533B31E">
            <w:r w:rsidRPr="00C03A42">
              <w:t>Adapt expectations for output in certain subjects. Consider scaffolded templates, scribe support, or reduced writing tasks.</w:t>
            </w:r>
          </w:p>
        </w:tc>
      </w:tr>
      <w:tr w:rsidR="4533B31E" w14:paraId="0D2AFE7E" w14:textId="77777777" w:rsidTr="4533B31E">
        <w:trPr>
          <w:trHeight w:val="300"/>
        </w:trPr>
        <w:tc>
          <w:tcPr>
            <w:tcW w:w="2380" w:type="dxa"/>
            <w:shd w:val="clear" w:color="auto" w:fill="DAE9F7" w:themeFill="text2" w:themeFillTint="1A"/>
          </w:tcPr>
          <w:p w14:paraId="00203EDE" w14:textId="0E39EA9B" w:rsidR="4533B31E" w:rsidRDefault="4533B31E" w:rsidP="4533B31E">
            <w:pPr>
              <w:spacing w:after="0"/>
            </w:pPr>
            <w:r w:rsidRPr="4533B31E">
              <w:rPr>
                <w:b/>
                <w:bCs/>
              </w:rPr>
              <w:t>Letter Formation</w:t>
            </w:r>
          </w:p>
        </w:tc>
        <w:tc>
          <w:tcPr>
            <w:tcW w:w="2380" w:type="dxa"/>
            <w:shd w:val="clear" w:color="auto" w:fill="DAE9F7" w:themeFill="text2" w:themeFillTint="1A"/>
          </w:tcPr>
          <w:p w14:paraId="33D3291C" w14:textId="3786F283" w:rsidR="4533B31E" w:rsidRDefault="4533B31E" w:rsidP="4533B31E">
            <w:pPr>
              <w:spacing w:after="0"/>
            </w:pPr>
            <w:r>
              <w:t>Daily modelling of correct formation. Use guided, traced, copied, then independent practice. Emphasise start/end points, correct direction.</w:t>
            </w:r>
          </w:p>
        </w:tc>
        <w:tc>
          <w:tcPr>
            <w:tcW w:w="2380" w:type="dxa"/>
            <w:shd w:val="clear" w:color="auto" w:fill="C1E4F5" w:themeFill="accent1" w:themeFillTint="33"/>
          </w:tcPr>
          <w:p w14:paraId="125E6AC7" w14:textId="609852E2" w:rsidR="2A54F9A8" w:rsidRDefault="2A54F9A8" w:rsidP="4533B31E">
            <w:pPr>
              <w:rPr>
                <w:b/>
                <w:bCs/>
              </w:rPr>
            </w:pPr>
            <w:r w:rsidRPr="4533B31E">
              <w:rPr>
                <w:b/>
                <w:bCs/>
              </w:rPr>
              <w:t>Fine Motor Interventions</w:t>
            </w:r>
          </w:p>
        </w:tc>
        <w:tc>
          <w:tcPr>
            <w:tcW w:w="2380" w:type="dxa"/>
            <w:shd w:val="clear" w:color="auto" w:fill="C1E4F5" w:themeFill="accent1" w:themeFillTint="33"/>
          </w:tcPr>
          <w:p w14:paraId="5E69E435" w14:textId="7CD58686" w:rsidR="2A54F9A8" w:rsidRDefault="2A54F9A8" w:rsidP="4533B31E">
            <w:r w:rsidRPr="4533B31E">
              <w:t>Activities: tweezers, Lego, threading, scissors, peg boards.</w:t>
            </w:r>
          </w:p>
        </w:tc>
        <w:tc>
          <w:tcPr>
            <w:tcW w:w="2380" w:type="dxa"/>
            <w:shd w:val="clear" w:color="auto" w:fill="83CAEB" w:themeFill="accent1" w:themeFillTint="66"/>
          </w:tcPr>
          <w:p w14:paraId="6AF02FE2" w14:textId="5C591D61" w:rsidR="493D62F2" w:rsidRPr="00C03A42" w:rsidRDefault="493D62F2" w:rsidP="4533B31E">
            <w:pPr>
              <w:rPr>
                <w:b/>
                <w:bCs/>
              </w:rPr>
            </w:pPr>
            <w:r w:rsidRPr="00C03A42">
              <w:rPr>
                <w:b/>
                <w:bCs/>
              </w:rPr>
              <w:t>IEP of SEND support plan</w:t>
            </w:r>
          </w:p>
        </w:tc>
        <w:tc>
          <w:tcPr>
            <w:tcW w:w="2380" w:type="dxa"/>
            <w:shd w:val="clear" w:color="auto" w:fill="83CAEB" w:themeFill="accent1" w:themeFillTint="66"/>
          </w:tcPr>
          <w:p w14:paraId="1C46A284" w14:textId="2FF0F81B" w:rsidR="493D62F2" w:rsidRDefault="493D62F2" w:rsidP="4533B31E">
            <w:r w:rsidRPr="4533B31E">
              <w:t>Write SMART handwriting targets on an IEP or SEND support plan. Regular review with pupil, parent, SENCo.</w:t>
            </w:r>
          </w:p>
        </w:tc>
      </w:tr>
      <w:tr w:rsidR="4533B31E" w14:paraId="0EF60A92" w14:textId="77777777" w:rsidTr="4533B31E">
        <w:trPr>
          <w:trHeight w:val="300"/>
        </w:trPr>
        <w:tc>
          <w:tcPr>
            <w:tcW w:w="2380" w:type="dxa"/>
            <w:shd w:val="clear" w:color="auto" w:fill="DAE9F7" w:themeFill="text2" w:themeFillTint="1A"/>
          </w:tcPr>
          <w:p w14:paraId="636BBA08" w14:textId="4F703A8C" w:rsidR="4533B31E" w:rsidRDefault="4533B31E" w:rsidP="4533B31E">
            <w:pPr>
              <w:spacing w:after="0"/>
            </w:pPr>
            <w:r w:rsidRPr="4533B31E">
              <w:rPr>
                <w:b/>
                <w:bCs/>
              </w:rPr>
              <w:t>Paper Positioning</w:t>
            </w:r>
          </w:p>
        </w:tc>
        <w:tc>
          <w:tcPr>
            <w:tcW w:w="2380" w:type="dxa"/>
            <w:shd w:val="clear" w:color="auto" w:fill="DAE9F7" w:themeFill="text2" w:themeFillTint="1A"/>
          </w:tcPr>
          <w:p w14:paraId="0746E84D" w14:textId="7B2F9139" w:rsidR="4533B31E" w:rsidRDefault="4533B31E" w:rsidP="4533B31E">
            <w:pPr>
              <w:spacing w:after="0"/>
            </w:pPr>
            <w:r>
              <w:t>For right-handers: top-right corner angled up slightly. For left-handers: top-left corner angled up. Avoid vertical positioning.</w:t>
            </w:r>
          </w:p>
        </w:tc>
        <w:tc>
          <w:tcPr>
            <w:tcW w:w="2380" w:type="dxa"/>
            <w:shd w:val="clear" w:color="auto" w:fill="C1E4F5" w:themeFill="accent1" w:themeFillTint="33"/>
          </w:tcPr>
          <w:p w14:paraId="3C71F14B" w14:textId="7A3F6FFB" w:rsidR="5CE2C010" w:rsidRDefault="5CE2C010" w:rsidP="4533B31E">
            <w:pPr>
              <w:rPr>
                <w:b/>
                <w:bCs/>
              </w:rPr>
            </w:pPr>
            <w:r w:rsidRPr="4533B31E">
              <w:rPr>
                <w:b/>
                <w:bCs/>
              </w:rPr>
              <w:t>Handwriting Focus Time</w:t>
            </w:r>
          </w:p>
        </w:tc>
        <w:tc>
          <w:tcPr>
            <w:tcW w:w="2380" w:type="dxa"/>
            <w:shd w:val="clear" w:color="auto" w:fill="C1E4F5" w:themeFill="accent1" w:themeFillTint="33"/>
          </w:tcPr>
          <w:p w14:paraId="2DB366CA" w14:textId="2678FF72" w:rsidR="5CE2C010" w:rsidRDefault="5CE2C010" w:rsidP="4533B31E">
            <w:r w:rsidRPr="4533B31E">
              <w:t>1:1 or paired conferencing with pupil — show examples of expected handwriting, agree targets (e.g. spacing, size), track progress</w:t>
            </w:r>
          </w:p>
        </w:tc>
        <w:tc>
          <w:tcPr>
            <w:tcW w:w="2380" w:type="dxa"/>
            <w:shd w:val="clear" w:color="auto" w:fill="83CAEB" w:themeFill="accent1" w:themeFillTint="66"/>
          </w:tcPr>
          <w:p w14:paraId="07BEB4F3" w14:textId="1F3738BA" w:rsidR="6159E976" w:rsidRPr="00C03A42" w:rsidRDefault="6159E976" w:rsidP="4533B31E">
            <w:pPr>
              <w:rPr>
                <w:b/>
                <w:bCs/>
              </w:rPr>
            </w:pPr>
            <w:r w:rsidRPr="00C03A42">
              <w:rPr>
                <w:b/>
                <w:bCs/>
              </w:rPr>
              <w:t>Access Arrangements</w:t>
            </w:r>
          </w:p>
        </w:tc>
        <w:tc>
          <w:tcPr>
            <w:tcW w:w="2380" w:type="dxa"/>
            <w:shd w:val="clear" w:color="auto" w:fill="83CAEB" w:themeFill="accent1" w:themeFillTint="66"/>
          </w:tcPr>
          <w:p w14:paraId="11BAEE29" w14:textId="38F71D61" w:rsidR="6159E976" w:rsidRDefault="6159E976" w:rsidP="4533B31E">
            <w:r w:rsidRPr="4533B31E">
              <w:t>Consider formal assessment for access arrangements in tests (scribe, extra time, use of word processor) if appropriate.</w:t>
            </w:r>
          </w:p>
        </w:tc>
      </w:tr>
      <w:tr w:rsidR="4533B31E" w14:paraId="3D74C75F" w14:textId="77777777" w:rsidTr="4533B31E">
        <w:trPr>
          <w:trHeight w:val="300"/>
        </w:trPr>
        <w:tc>
          <w:tcPr>
            <w:tcW w:w="2380" w:type="dxa"/>
            <w:shd w:val="clear" w:color="auto" w:fill="DAE9F7" w:themeFill="text2" w:themeFillTint="1A"/>
          </w:tcPr>
          <w:p w14:paraId="15EBD5C4" w14:textId="5CE195FC" w:rsidR="4533B31E" w:rsidRDefault="4533B31E" w:rsidP="4533B31E">
            <w:pPr>
              <w:spacing w:after="0"/>
            </w:pPr>
            <w:r w:rsidRPr="4533B31E">
              <w:rPr>
                <w:b/>
                <w:bCs/>
              </w:rPr>
              <w:t>Line Guides</w:t>
            </w:r>
          </w:p>
        </w:tc>
        <w:tc>
          <w:tcPr>
            <w:tcW w:w="2380" w:type="dxa"/>
            <w:shd w:val="clear" w:color="auto" w:fill="DAE9F7" w:themeFill="text2" w:themeFillTint="1A"/>
          </w:tcPr>
          <w:p w14:paraId="7659B6C5" w14:textId="2A3ADB43" w:rsidR="4533B31E" w:rsidRDefault="4533B31E" w:rsidP="4533B31E">
            <w:pPr>
              <w:spacing w:after="0"/>
            </w:pPr>
            <w:r>
              <w:t>Use wider lined paper, coloured lines, or highlighted margins to support spacing and alignment.</w:t>
            </w:r>
          </w:p>
        </w:tc>
        <w:tc>
          <w:tcPr>
            <w:tcW w:w="2380" w:type="dxa"/>
            <w:shd w:val="clear" w:color="auto" w:fill="C1E4F5" w:themeFill="accent1" w:themeFillTint="33"/>
          </w:tcPr>
          <w:p w14:paraId="754B4540" w14:textId="7F530BF9" w:rsidR="4780ED4C" w:rsidRDefault="4780ED4C" w:rsidP="4533B31E">
            <w:pPr>
              <w:rPr>
                <w:b/>
                <w:bCs/>
              </w:rPr>
            </w:pPr>
            <w:r w:rsidRPr="4533B31E">
              <w:rPr>
                <w:b/>
                <w:bCs/>
              </w:rPr>
              <w:t>Alternative Resources</w:t>
            </w:r>
          </w:p>
        </w:tc>
        <w:tc>
          <w:tcPr>
            <w:tcW w:w="2380" w:type="dxa"/>
            <w:shd w:val="clear" w:color="auto" w:fill="C1E4F5" w:themeFill="accent1" w:themeFillTint="33"/>
          </w:tcPr>
          <w:p w14:paraId="38AB16C3" w14:textId="26FA5D7A" w:rsidR="17B717AB" w:rsidRDefault="17B717AB" w:rsidP="4533B31E">
            <w:r w:rsidRPr="4533B31E">
              <w:t>Use adapted line guides, larger pencils, pencil grips, sloped writing boards, or stabilising writing surfaces. Trial until best fit found.</w:t>
            </w:r>
          </w:p>
        </w:tc>
        <w:tc>
          <w:tcPr>
            <w:tcW w:w="4760" w:type="dxa"/>
            <w:gridSpan w:val="2"/>
            <w:vMerge w:val="restart"/>
            <w:shd w:val="clear" w:color="auto" w:fill="0D0D0D" w:themeFill="text1" w:themeFillTint="F2"/>
          </w:tcPr>
          <w:p w14:paraId="390582CE" w14:textId="7C0050A0" w:rsidR="4533B31E" w:rsidRDefault="4533B31E" w:rsidP="4533B31E">
            <w:pPr>
              <w:rPr>
                <w:highlight w:val="yellow"/>
              </w:rPr>
            </w:pPr>
          </w:p>
        </w:tc>
      </w:tr>
      <w:tr w:rsidR="4533B31E" w14:paraId="7B20F154" w14:textId="77777777" w:rsidTr="4533B31E">
        <w:trPr>
          <w:trHeight w:val="300"/>
        </w:trPr>
        <w:tc>
          <w:tcPr>
            <w:tcW w:w="2380" w:type="dxa"/>
            <w:shd w:val="clear" w:color="auto" w:fill="DAE9F7" w:themeFill="text2" w:themeFillTint="1A"/>
          </w:tcPr>
          <w:p w14:paraId="132AF8B1" w14:textId="6ED228D1" w:rsidR="4533B31E" w:rsidRDefault="4533B31E" w:rsidP="4533B31E">
            <w:pPr>
              <w:spacing w:after="0"/>
            </w:pPr>
            <w:r w:rsidRPr="4533B31E">
              <w:rPr>
                <w:b/>
                <w:bCs/>
              </w:rPr>
              <w:t>Motor Warm-Ups</w:t>
            </w:r>
          </w:p>
        </w:tc>
        <w:tc>
          <w:tcPr>
            <w:tcW w:w="2380" w:type="dxa"/>
            <w:shd w:val="clear" w:color="auto" w:fill="DAE9F7" w:themeFill="text2" w:themeFillTint="1A"/>
          </w:tcPr>
          <w:p w14:paraId="5E149132" w14:textId="3FE4DC7B" w:rsidR="4533B31E" w:rsidRDefault="4533B31E" w:rsidP="4533B31E">
            <w:pPr>
              <w:spacing w:after="0"/>
            </w:pPr>
            <w:r>
              <w:t>2–3 minutes of fine motor exercises (finger walks, dough, threading, hand push-ups) before writing.</w:t>
            </w:r>
          </w:p>
        </w:tc>
        <w:tc>
          <w:tcPr>
            <w:tcW w:w="2380" w:type="dxa"/>
            <w:shd w:val="clear" w:color="auto" w:fill="C1E4F5" w:themeFill="accent1" w:themeFillTint="33"/>
          </w:tcPr>
          <w:p w14:paraId="380BFC0D" w14:textId="32CE6DB9" w:rsidR="68EAA909" w:rsidRDefault="68EAA909" w:rsidP="4533B31E">
            <w:pPr>
              <w:rPr>
                <w:b/>
                <w:bCs/>
              </w:rPr>
            </w:pPr>
            <w:r w:rsidRPr="4533B31E">
              <w:rPr>
                <w:b/>
                <w:bCs/>
              </w:rPr>
              <w:t>Short Writing Bursts</w:t>
            </w:r>
          </w:p>
        </w:tc>
        <w:tc>
          <w:tcPr>
            <w:tcW w:w="2380" w:type="dxa"/>
            <w:shd w:val="clear" w:color="auto" w:fill="C1E4F5" w:themeFill="accent1" w:themeFillTint="33"/>
          </w:tcPr>
          <w:p w14:paraId="0EA3322A" w14:textId="5053FF22" w:rsidR="68EAA909" w:rsidRDefault="68EAA909" w:rsidP="4533B31E">
            <w:r w:rsidRPr="4533B31E">
              <w:t>Allow writing in short intervals with frequent breaks. Focus on stamina building.</w:t>
            </w:r>
          </w:p>
        </w:tc>
        <w:tc>
          <w:tcPr>
            <w:tcW w:w="4760" w:type="dxa"/>
            <w:gridSpan w:val="2"/>
            <w:vMerge/>
            <w:shd w:val="clear" w:color="auto" w:fill="0D0D0D" w:themeFill="text1" w:themeFillTint="F2"/>
          </w:tcPr>
          <w:p w14:paraId="448491F0" w14:textId="77777777" w:rsidR="001A41EF" w:rsidRDefault="001A41EF"/>
        </w:tc>
      </w:tr>
      <w:tr w:rsidR="4533B31E" w14:paraId="691E28D6" w14:textId="77777777" w:rsidTr="4533B31E">
        <w:trPr>
          <w:trHeight w:val="300"/>
        </w:trPr>
        <w:tc>
          <w:tcPr>
            <w:tcW w:w="2380" w:type="dxa"/>
            <w:shd w:val="clear" w:color="auto" w:fill="DAE9F7" w:themeFill="text2" w:themeFillTint="1A"/>
          </w:tcPr>
          <w:p w14:paraId="101B6DD2" w14:textId="24BD84AD" w:rsidR="4533B31E" w:rsidRDefault="4533B31E" w:rsidP="4533B31E">
            <w:pPr>
              <w:spacing w:after="0"/>
            </w:pPr>
            <w:r w:rsidRPr="4533B31E">
              <w:rPr>
                <w:b/>
                <w:bCs/>
              </w:rPr>
              <w:lastRenderedPageBreak/>
              <w:t>Fluency Practice</w:t>
            </w:r>
          </w:p>
        </w:tc>
        <w:tc>
          <w:tcPr>
            <w:tcW w:w="2380" w:type="dxa"/>
            <w:shd w:val="clear" w:color="auto" w:fill="DAE9F7" w:themeFill="text2" w:themeFillTint="1A"/>
          </w:tcPr>
          <w:p w14:paraId="208C3A78" w14:textId="67CE061A" w:rsidR="4533B31E" w:rsidRDefault="4533B31E" w:rsidP="4533B31E">
            <w:pPr>
              <w:spacing w:after="0"/>
            </w:pPr>
            <w:r>
              <w:t>Use short speed-writing exercises focusing on consistency, not just neatness.</w:t>
            </w:r>
          </w:p>
        </w:tc>
        <w:tc>
          <w:tcPr>
            <w:tcW w:w="2380" w:type="dxa"/>
            <w:shd w:val="clear" w:color="auto" w:fill="C1E4F5" w:themeFill="accent1" w:themeFillTint="33"/>
          </w:tcPr>
          <w:p w14:paraId="7F46A9D1" w14:textId="1FC5855C" w:rsidR="2C977F96" w:rsidRDefault="2C977F96" w:rsidP="4533B31E">
            <w:pPr>
              <w:rPr>
                <w:b/>
                <w:bCs/>
              </w:rPr>
            </w:pPr>
            <w:r w:rsidRPr="4533B31E">
              <w:rPr>
                <w:b/>
                <w:bCs/>
              </w:rPr>
              <w:t>Feedback &amp; Self‑Monitoring</w:t>
            </w:r>
          </w:p>
        </w:tc>
        <w:tc>
          <w:tcPr>
            <w:tcW w:w="2380" w:type="dxa"/>
            <w:shd w:val="clear" w:color="auto" w:fill="C1E4F5" w:themeFill="accent1" w:themeFillTint="33"/>
          </w:tcPr>
          <w:p w14:paraId="20FCF72D" w14:textId="2E0B61B8" w:rsidR="2C977F96" w:rsidRDefault="2C977F96" w:rsidP="4533B31E">
            <w:r w:rsidRPr="4533B31E">
              <w:t>Use handwriting targets or checklists. Pupils reflect on improvements (e.g. "Which letter was best today? Why?").</w:t>
            </w:r>
          </w:p>
        </w:tc>
        <w:tc>
          <w:tcPr>
            <w:tcW w:w="4760" w:type="dxa"/>
            <w:gridSpan w:val="2"/>
            <w:vMerge/>
            <w:shd w:val="clear" w:color="auto" w:fill="0D0D0D" w:themeFill="text1" w:themeFillTint="F2"/>
          </w:tcPr>
          <w:p w14:paraId="5C800691" w14:textId="77777777" w:rsidR="001A41EF" w:rsidRDefault="001A41EF"/>
        </w:tc>
      </w:tr>
      <w:tr w:rsidR="4533B31E" w:rsidRPr="00C03A42" w14:paraId="38170A71" w14:textId="77777777" w:rsidTr="4533B31E">
        <w:trPr>
          <w:trHeight w:val="300"/>
        </w:trPr>
        <w:tc>
          <w:tcPr>
            <w:tcW w:w="2380" w:type="dxa"/>
            <w:shd w:val="clear" w:color="auto" w:fill="DAE9F7" w:themeFill="text2" w:themeFillTint="1A"/>
          </w:tcPr>
          <w:p w14:paraId="56AA56AB" w14:textId="342F8216" w:rsidR="4533B31E" w:rsidRPr="00C03A42" w:rsidRDefault="4533B31E" w:rsidP="4533B31E">
            <w:pPr>
              <w:spacing w:after="0"/>
            </w:pPr>
            <w:r w:rsidRPr="00C03A42">
              <w:rPr>
                <w:b/>
                <w:bCs/>
              </w:rPr>
              <w:t>Visual Modelling</w:t>
            </w:r>
          </w:p>
        </w:tc>
        <w:tc>
          <w:tcPr>
            <w:tcW w:w="2380" w:type="dxa"/>
            <w:shd w:val="clear" w:color="auto" w:fill="DAE9F7" w:themeFill="text2" w:themeFillTint="1A"/>
          </w:tcPr>
          <w:p w14:paraId="10482279" w14:textId="3A1DF1C1" w:rsidR="4533B31E" w:rsidRPr="00C03A42" w:rsidRDefault="4533B31E" w:rsidP="4533B31E">
            <w:pPr>
              <w:spacing w:after="0"/>
            </w:pPr>
            <w:r w:rsidRPr="00C03A42">
              <w:t>Show model handwriting in real-time. Use visualisers or anchor charts. Encourage slow, careful formation.</w:t>
            </w:r>
          </w:p>
        </w:tc>
        <w:tc>
          <w:tcPr>
            <w:tcW w:w="2380" w:type="dxa"/>
            <w:shd w:val="clear" w:color="auto" w:fill="C1E4F5" w:themeFill="accent1" w:themeFillTint="33"/>
          </w:tcPr>
          <w:p w14:paraId="298C2D08" w14:textId="7074DF22" w:rsidR="6CE81D15" w:rsidRPr="00C03A42" w:rsidRDefault="6CE81D15" w:rsidP="4533B31E">
            <w:pPr>
              <w:rPr>
                <w:b/>
                <w:bCs/>
              </w:rPr>
            </w:pPr>
            <w:r w:rsidRPr="00C03A42">
              <w:rPr>
                <w:b/>
                <w:bCs/>
              </w:rPr>
              <w:t>Technology Consideration</w:t>
            </w:r>
          </w:p>
        </w:tc>
        <w:tc>
          <w:tcPr>
            <w:tcW w:w="2380" w:type="dxa"/>
            <w:shd w:val="clear" w:color="auto" w:fill="C1E4F5" w:themeFill="accent1" w:themeFillTint="33"/>
          </w:tcPr>
          <w:p w14:paraId="7F6F4980" w14:textId="04401D4E" w:rsidR="6CE81D15" w:rsidRPr="00C03A42" w:rsidRDefault="6CE81D15" w:rsidP="4533B31E">
            <w:r w:rsidRPr="00C03A42">
              <w:t>Trial keyboard/voice-to-text use if handwriting becomes a barrier to composition. Introduce touch typing programme if appropriate (e.g. BBC Dance Mat, Nessy Fingers).</w:t>
            </w:r>
          </w:p>
        </w:tc>
        <w:tc>
          <w:tcPr>
            <w:tcW w:w="4760" w:type="dxa"/>
            <w:gridSpan w:val="2"/>
            <w:vMerge/>
            <w:shd w:val="clear" w:color="auto" w:fill="0D0D0D" w:themeFill="text1" w:themeFillTint="F2"/>
          </w:tcPr>
          <w:p w14:paraId="41512A67" w14:textId="77777777" w:rsidR="001A41EF" w:rsidRPr="00C03A42" w:rsidRDefault="001A41EF"/>
        </w:tc>
      </w:tr>
    </w:tbl>
    <w:p w14:paraId="207405DE" w14:textId="07F32A40" w:rsidR="7F36DDDF" w:rsidRPr="005E709E" w:rsidRDefault="7F36DDDF" w:rsidP="4533B31E">
      <w:pPr>
        <w:spacing w:after="328"/>
        <w:ind w:left="-5"/>
        <w:rPr>
          <w:color w:val="EE0000"/>
          <w:sz w:val="32"/>
          <w:szCs w:val="32"/>
        </w:rPr>
      </w:pPr>
      <w:r w:rsidRPr="005E709E">
        <w:rPr>
          <w:b/>
          <w:bCs/>
          <w:color w:val="EE0000"/>
          <w:sz w:val="32"/>
          <w:szCs w:val="32"/>
        </w:rPr>
        <w:t>Pen Licence</w:t>
      </w:r>
      <w:r w:rsidRPr="005E709E">
        <w:rPr>
          <w:color w:val="EE0000"/>
          <w:sz w:val="32"/>
          <w:szCs w:val="32"/>
        </w:rPr>
        <w:br/>
        <w:t xml:space="preserve"> A Pen Licence may be awarded at the class teacher’s discretion once a child consistently demonstrates fluent, legible handwriting and meets all non-negotiable presentation standards in their work. If a teacher is unsure whether a child meets the criteria, they should consult the Headteacher.</w:t>
      </w:r>
    </w:p>
    <w:p w14:paraId="709E57B2" w14:textId="77777777" w:rsidR="00AA02F4" w:rsidRDefault="001945DE">
      <w:pPr>
        <w:spacing w:after="19" w:line="259" w:lineRule="auto"/>
        <w:ind w:left="0" w:firstLine="0"/>
      </w:pPr>
      <w:r>
        <w:rPr>
          <w:b/>
        </w:rPr>
        <w:t>Appendix</w:t>
      </w:r>
    </w:p>
    <w:p w14:paraId="05974014" w14:textId="77777777" w:rsidR="00AA02F4" w:rsidRDefault="001945DE">
      <w:pPr>
        <w:ind w:left="-5"/>
      </w:pPr>
      <w:r>
        <w:t>Appendix 1: National Curriculum</w:t>
      </w:r>
    </w:p>
    <w:p w14:paraId="1681EED9" w14:textId="742A9D18" w:rsidR="00AA02F4" w:rsidRDefault="001945DE">
      <w:pPr>
        <w:ind w:left="-5"/>
      </w:pPr>
      <w:r>
        <w:t xml:space="preserve">Appendix 2: Letter </w:t>
      </w:r>
      <w:r w:rsidR="001E0C53">
        <w:t xml:space="preserve">Families </w:t>
      </w:r>
      <w:r>
        <w:t>(order for teaching each letter)</w:t>
      </w:r>
      <w:r w:rsidR="001E0C53">
        <w:t xml:space="preserve"> and diagonal and horizontal joins</w:t>
      </w:r>
    </w:p>
    <w:p w14:paraId="11B4BB6C" w14:textId="77777777" w:rsidR="00AA02F4" w:rsidRDefault="001945DE">
      <w:pPr>
        <w:ind w:left="-5"/>
      </w:pPr>
      <w:r>
        <w:t>Appendix 3: School script</w:t>
      </w:r>
    </w:p>
    <w:p w14:paraId="5D86E7BD" w14:textId="77777777" w:rsidR="00AA02F4" w:rsidRDefault="001945DE">
      <w:pPr>
        <w:ind w:left="-5"/>
      </w:pPr>
      <w:r>
        <w:t>Appendix 4 - Seating Position (to be referred to at the start of lessons)</w:t>
      </w:r>
    </w:p>
    <w:p w14:paraId="1B751EC5" w14:textId="77777777" w:rsidR="00AA02F4" w:rsidRDefault="001945DE">
      <w:pPr>
        <w:ind w:left="-5"/>
      </w:pPr>
      <w:r>
        <w:t>Appendix 5 - Tripod Pencil Grip (to be referred to at the start of lessons)</w:t>
      </w:r>
    </w:p>
    <w:p w14:paraId="772A2EA0" w14:textId="0244A9E2" w:rsidR="00AA02F4" w:rsidRDefault="17CF40A4">
      <w:pPr>
        <w:ind w:left="-5"/>
      </w:pPr>
      <w:r>
        <w:t>Appendix 6: Handwriting Warm</w:t>
      </w:r>
      <w:r w:rsidR="00F28798">
        <w:t>-</w:t>
      </w:r>
      <w:r>
        <w:t>Ups</w:t>
      </w:r>
    </w:p>
    <w:p w14:paraId="284B9FC5" w14:textId="77777777" w:rsidR="00AA02F4" w:rsidRDefault="001945DE">
      <w:pPr>
        <w:spacing w:after="3" w:line="259" w:lineRule="auto"/>
        <w:ind w:left="-5"/>
      </w:pPr>
      <w:r>
        <w:rPr>
          <w:sz w:val="30"/>
        </w:rPr>
        <w:t>National Curriculum:</w:t>
      </w:r>
    </w:p>
    <w:p w14:paraId="783D14EA" w14:textId="77777777" w:rsidR="00AA02F4" w:rsidRDefault="001945DE">
      <w:pPr>
        <w:spacing w:after="0" w:line="259" w:lineRule="auto"/>
        <w:ind w:left="30" w:right="-114" w:firstLine="0"/>
      </w:pPr>
      <w:r>
        <w:rPr>
          <w:noProof/>
        </w:rPr>
        <w:lastRenderedPageBreak/>
        <w:drawing>
          <wp:inline distT="0" distB="0" distL="0" distR="0" wp14:anchorId="3DD9307E" wp14:editId="50261D3A">
            <wp:extent cx="9119616" cy="5526024"/>
            <wp:effectExtent l="0" t="0" r="0" b="0"/>
            <wp:docPr id="5069" name="Picture 5069"/>
            <wp:cNvGraphicFramePr/>
            <a:graphic xmlns:a="http://schemas.openxmlformats.org/drawingml/2006/main">
              <a:graphicData uri="http://schemas.openxmlformats.org/drawingml/2006/picture">
                <pic:pic xmlns:pic="http://schemas.openxmlformats.org/drawingml/2006/picture">
                  <pic:nvPicPr>
                    <pic:cNvPr id="5069" name="Picture 5069"/>
                    <pic:cNvPicPr/>
                  </pic:nvPicPr>
                  <pic:blipFill>
                    <a:blip r:embed="rId12"/>
                    <a:stretch>
                      <a:fillRect/>
                    </a:stretch>
                  </pic:blipFill>
                  <pic:spPr>
                    <a:xfrm>
                      <a:off x="0" y="0"/>
                      <a:ext cx="9119616" cy="5526024"/>
                    </a:xfrm>
                    <a:prstGeom prst="rect">
                      <a:avLst/>
                    </a:prstGeom>
                  </pic:spPr>
                </pic:pic>
              </a:graphicData>
            </a:graphic>
          </wp:inline>
        </w:drawing>
      </w:r>
    </w:p>
    <w:p w14:paraId="5A5858BB" w14:textId="77777777" w:rsidR="00AA02F4" w:rsidRDefault="001945DE">
      <w:pPr>
        <w:spacing w:after="3" w:line="259" w:lineRule="auto"/>
        <w:ind w:left="-5"/>
      </w:pPr>
      <w:r>
        <w:rPr>
          <w:sz w:val="30"/>
        </w:rPr>
        <w:t>Appendix 2:</w:t>
      </w:r>
    </w:p>
    <w:p w14:paraId="7A88CD94" w14:textId="77777777" w:rsidR="00EC7E02" w:rsidRDefault="001E0C53" w:rsidP="00C62421">
      <w:pPr>
        <w:spacing w:after="575" w:line="259" w:lineRule="auto"/>
        <w:ind w:left="540" w:firstLine="0"/>
      </w:pPr>
      <w:r w:rsidRPr="001E0C53">
        <w:lastRenderedPageBreak/>
        <w:drawing>
          <wp:inline distT="0" distB="0" distL="0" distR="0" wp14:anchorId="04E2EAD9" wp14:editId="21B0D22B">
            <wp:extent cx="5433531" cy="5944115"/>
            <wp:effectExtent l="0" t="0" r="0" b="0"/>
            <wp:docPr id="101352530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525307" name="Picture 1" descr="A screenshot of a computer&#10;&#10;AI-generated content may be incorrect."/>
                    <pic:cNvPicPr/>
                  </pic:nvPicPr>
                  <pic:blipFill>
                    <a:blip r:embed="rId13"/>
                    <a:stretch>
                      <a:fillRect/>
                    </a:stretch>
                  </pic:blipFill>
                  <pic:spPr>
                    <a:xfrm>
                      <a:off x="0" y="0"/>
                      <a:ext cx="5433531" cy="5944115"/>
                    </a:xfrm>
                    <a:prstGeom prst="rect">
                      <a:avLst/>
                    </a:prstGeom>
                  </pic:spPr>
                </pic:pic>
              </a:graphicData>
            </a:graphic>
          </wp:inline>
        </w:drawing>
      </w:r>
    </w:p>
    <w:p w14:paraId="0F1E173A" w14:textId="77C2782A" w:rsidR="00447854" w:rsidRPr="00C62421" w:rsidRDefault="001945DE" w:rsidP="00C62421">
      <w:pPr>
        <w:spacing w:after="575" w:line="259" w:lineRule="auto"/>
        <w:ind w:left="540" w:firstLine="0"/>
      </w:pPr>
      <w:r>
        <w:rPr>
          <w:sz w:val="30"/>
        </w:rPr>
        <w:lastRenderedPageBreak/>
        <w:t>Appendix 3: school script</w:t>
      </w:r>
      <w:r w:rsidR="001950D6">
        <w:rPr>
          <w:sz w:val="30"/>
        </w:rPr>
        <w:t xml:space="preserve">: including types of </w:t>
      </w:r>
      <w:proofErr w:type="gramStart"/>
      <w:r w:rsidR="001950D6">
        <w:rPr>
          <w:sz w:val="30"/>
        </w:rPr>
        <w:t>join</w:t>
      </w:r>
      <w:proofErr w:type="gramEnd"/>
    </w:p>
    <w:p w14:paraId="64D8F273" w14:textId="77777777" w:rsidR="00DF4D15" w:rsidRDefault="00DF4D15" w:rsidP="00CB3E4A">
      <w:pPr>
        <w:tabs>
          <w:tab w:val="center" w:pos="7403"/>
        </w:tabs>
        <w:spacing w:after="3" w:line="259" w:lineRule="auto"/>
        <w:ind w:left="0" w:firstLine="0"/>
        <w:rPr>
          <w:sz w:val="30"/>
        </w:rPr>
      </w:pPr>
    </w:p>
    <w:p w14:paraId="0DA7B4B5" w14:textId="791BECA9" w:rsidR="00406052" w:rsidRDefault="00CB3E4A">
      <w:pPr>
        <w:tabs>
          <w:tab w:val="center" w:pos="7403"/>
        </w:tabs>
        <w:spacing w:after="3" w:line="259" w:lineRule="auto"/>
        <w:ind w:left="-15" w:firstLine="0"/>
        <w:rPr>
          <w:sz w:val="30"/>
        </w:rPr>
      </w:pPr>
      <w:r w:rsidRPr="00F361AA">
        <w:rPr>
          <w:noProof/>
          <w:sz w:val="30"/>
        </w:rPr>
        <w:drawing>
          <wp:inline distT="0" distB="0" distL="0" distR="0" wp14:anchorId="3F5317D7" wp14:editId="10519543">
            <wp:extent cx="8515350" cy="2224056"/>
            <wp:effectExtent l="0" t="0" r="0" b="5080"/>
            <wp:docPr id="468759541" name="Picture 1" descr="A close-up of a black alphab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759541" name="Picture 1" descr="A close-up of a black alphabet&#10;&#10;AI-generated content may be incorrect."/>
                    <pic:cNvPicPr/>
                  </pic:nvPicPr>
                  <pic:blipFill>
                    <a:blip r:embed="rId14"/>
                    <a:stretch>
                      <a:fillRect/>
                    </a:stretch>
                  </pic:blipFill>
                  <pic:spPr>
                    <a:xfrm>
                      <a:off x="0" y="0"/>
                      <a:ext cx="8550782" cy="2233310"/>
                    </a:xfrm>
                    <a:prstGeom prst="rect">
                      <a:avLst/>
                    </a:prstGeom>
                  </pic:spPr>
                </pic:pic>
              </a:graphicData>
            </a:graphic>
          </wp:inline>
        </w:drawing>
      </w:r>
    </w:p>
    <w:p w14:paraId="126E860E" w14:textId="77777777" w:rsidR="00DF4D15" w:rsidRDefault="00DF4D15">
      <w:pPr>
        <w:tabs>
          <w:tab w:val="center" w:pos="7403"/>
        </w:tabs>
        <w:spacing w:after="3" w:line="259" w:lineRule="auto"/>
        <w:ind w:left="-15" w:firstLine="0"/>
        <w:rPr>
          <w:sz w:val="30"/>
        </w:rPr>
      </w:pPr>
    </w:p>
    <w:p w14:paraId="2D155CC5" w14:textId="50814194" w:rsidR="00DF4D15" w:rsidRDefault="00DF4D15">
      <w:pPr>
        <w:tabs>
          <w:tab w:val="center" w:pos="7403"/>
        </w:tabs>
        <w:spacing w:after="3" w:line="259" w:lineRule="auto"/>
        <w:ind w:left="-15" w:firstLine="0"/>
        <w:rPr>
          <w:sz w:val="30"/>
        </w:rPr>
      </w:pPr>
      <w:r>
        <w:rPr>
          <w:sz w:val="30"/>
        </w:rPr>
        <w:lastRenderedPageBreak/>
        <w:t>Appendix 4 and 5 – notes from Writing Framework 2025</w:t>
      </w:r>
      <w:r w:rsidR="00EC7E02" w:rsidRPr="00B50E03">
        <w:rPr>
          <w:sz w:val="30"/>
        </w:rPr>
        <w:drawing>
          <wp:inline distT="0" distB="0" distL="0" distR="0" wp14:anchorId="564E4ED8" wp14:editId="2BC6C0E5">
            <wp:extent cx="4892464" cy="1653683"/>
            <wp:effectExtent l="0" t="0" r="3810" b="3810"/>
            <wp:docPr id="721862440" name="Picture 1" descr="A close-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862440" name="Picture 1" descr="A close-up of a text&#10;&#10;AI-generated content may be incorrect."/>
                    <pic:cNvPicPr/>
                  </pic:nvPicPr>
                  <pic:blipFill>
                    <a:blip r:embed="rId15"/>
                    <a:stretch>
                      <a:fillRect/>
                    </a:stretch>
                  </pic:blipFill>
                  <pic:spPr>
                    <a:xfrm>
                      <a:off x="0" y="0"/>
                      <a:ext cx="4892464" cy="1653683"/>
                    </a:xfrm>
                    <a:prstGeom prst="rect">
                      <a:avLst/>
                    </a:prstGeom>
                  </pic:spPr>
                </pic:pic>
              </a:graphicData>
            </a:graphic>
          </wp:inline>
        </w:drawing>
      </w:r>
      <w:r w:rsidR="00EC7E02" w:rsidRPr="00C62421">
        <w:rPr>
          <w:sz w:val="30"/>
        </w:rPr>
        <w:drawing>
          <wp:inline distT="0" distB="0" distL="0" distR="0" wp14:anchorId="09BDA8E1" wp14:editId="3B329801">
            <wp:extent cx="2438400" cy="4660942"/>
            <wp:effectExtent l="0" t="0" r="0" b="6350"/>
            <wp:docPr id="1000275912" name="Picture 1" descr="A diagram of a hand writing on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5912" name="Picture 1" descr="A diagram of a hand writing on a piece of paper&#10;&#10;AI-generated content may be incorrect."/>
                    <pic:cNvPicPr/>
                  </pic:nvPicPr>
                  <pic:blipFill>
                    <a:blip r:embed="rId16"/>
                    <a:stretch>
                      <a:fillRect/>
                    </a:stretch>
                  </pic:blipFill>
                  <pic:spPr>
                    <a:xfrm>
                      <a:off x="0" y="0"/>
                      <a:ext cx="2441355" cy="4666591"/>
                    </a:xfrm>
                    <a:prstGeom prst="rect">
                      <a:avLst/>
                    </a:prstGeom>
                  </pic:spPr>
                </pic:pic>
              </a:graphicData>
            </a:graphic>
          </wp:inline>
        </w:drawing>
      </w:r>
    </w:p>
    <w:p w14:paraId="1BF76E93" w14:textId="68FDD016" w:rsidR="00B50E03" w:rsidRDefault="00B50E03">
      <w:pPr>
        <w:tabs>
          <w:tab w:val="center" w:pos="7403"/>
        </w:tabs>
        <w:spacing w:after="3" w:line="259" w:lineRule="auto"/>
        <w:ind w:left="-15" w:firstLine="0"/>
        <w:rPr>
          <w:sz w:val="30"/>
        </w:rPr>
      </w:pPr>
    </w:p>
    <w:p w14:paraId="3A5907AB" w14:textId="50970703" w:rsidR="00AA02F4" w:rsidRDefault="00F361AA">
      <w:pPr>
        <w:tabs>
          <w:tab w:val="center" w:pos="7403"/>
        </w:tabs>
        <w:spacing w:after="3" w:line="259" w:lineRule="auto"/>
        <w:ind w:left="-15" w:firstLine="0"/>
      </w:pPr>
      <w:r>
        <w:rPr>
          <w:sz w:val="30"/>
        </w:rPr>
        <w:tab/>
      </w:r>
      <w:r>
        <w:br w:type="page"/>
      </w:r>
    </w:p>
    <w:p w14:paraId="0487F468" w14:textId="1ECCFC7D" w:rsidR="00AA02F4" w:rsidRDefault="001945DE">
      <w:pPr>
        <w:spacing w:after="106" w:line="259" w:lineRule="auto"/>
        <w:ind w:left="-5"/>
      </w:pPr>
      <w:r>
        <w:rPr>
          <w:sz w:val="30"/>
        </w:rPr>
        <w:lastRenderedPageBreak/>
        <w:t>Appendix 4 - Seating Position (to be referred to at the start of lessons)</w:t>
      </w:r>
      <w:r w:rsidR="00A56DFC" w:rsidRPr="00A56DFC">
        <w:rPr>
          <w:sz w:val="28"/>
        </w:rPr>
        <w:t xml:space="preserve"> </w:t>
      </w:r>
    </w:p>
    <w:p w14:paraId="6EB7DF9E" w14:textId="77777777" w:rsidR="00AA02F4" w:rsidRDefault="001945DE">
      <w:pPr>
        <w:spacing w:after="0" w:line="259" w:lineRule="auto"/>
        <w:ind w:left="30" w:right="-159" w:firstLine="0"/>
      </w:pPr>
      <w:r>
        <w:rPr>
          <w:noProof/>
        </w:rPr>
        <w:drawing>
          <wp:inline distT="0" distB="0" distL="0" distR="0" wp14:anchorId="4DBD7351" wp14:editId="77FDBD12">
            <wp:extent cx="9144000" cy="4610100"/>
            <wp:effectExtent l="0" t="0" r="0" b="0"/>
            <wp:docPr id="298" name="Picture 298"/>
            <wp:cNvGraphicFramePr/>
            <a:graphic xmlns:a="http://schemas.openxmlformats.org/drawingml/2006/main">
              <a:graphicData uri="http://schemas.openxmlformats.org/drawingml/2006/picture">
                <pic:pic xmlns:pic="http://schemas.openxmlformats.org/drawingml/2006/picture">
                  <pic:nvPicPr>
                    <pic:cNvPr id="298" name="Picture 298"/>
                    <pic:cNvPicPr/>
                  </pic:nvPicPr>
                  <pic:blipFill>
                    <a:blip r:embed="rId17"/>
                    <a:stretch>
                      <a:fillRect/>
                    </a:stretch>
                  </pic:blipFill>
                  <pic:spPr>
                    <a:xfrm>
                      <a:off x="0" y="0"/>
                      <a:ext cx="9144000" cy="4610100"/>
                    </a:xfrm>
                    <a:prstGeom prst="rect">
                      <a:avLst/>
                    </a:prstGeom>
                  </pic:spPr>
                </pic:pic>
              </a:graphicData>
            </a:graphic>
          </wp:inline>
        </w:drawing>
      </w:r>
    </w:p>
    <w:p w14:paraId="2DC8EAF2" w14:textId="77777777" w:rsidR="00A56DFC" w:rsidRDefault="00A56DFC">
      <w:pPr>
        <w:spacing w:after="106" w:line="259" w:lineRule="auto"/>
        <w:ind w:left="-5"/>
        <w:rPr>
          <w:sz w:val="30"/>
        </w:rPr>
      </w:pPr>
    </w:p>
    <w:p w14:paraId="1F16D73C" w14:textId="77777777" w:rsidR="00A56DFC" w:rsidRDefault="00A56DFC">
      <w:pPr>
        <w:spacing w:after="106" w:line="259" w:lineRule="auto"/>
        <w:ind w:left="-5"/>
        <w:rPr>
          <w:sz w:val="30"/>
        </w:rPr>
      </w:pPr>
    </w:p>
    <w:p w14:paraId="40A9F69D" w14:textId="77777777" w:rsidR="00A56DFC" w:rsidRDefault="00A56DFC" w:rsidP="00816672">
      <w:pPr>
        <w:spacing w:after="106" w:line="259" w:lineRule="auto"/>
        <w:ind w:left="0" w:firstLine="0"/>
        <w:rPr>
          <w:sz w:val="30"/>
        </w:rPr>
      </w:pPr>
    </w:p>
    <w:p w14:paraId="3CDF72F4" w14:textId="77777777" w:rsidR="00816672" w:rsidRDefault="00816672" w:rsidP="00816672">
      <w:pPr>
        <w:spacing w:after="106" w:line="259" w:lineRule="auto"/>
        <w:ind w:left="0" w:firstLine="0"/>
        <w:rPr>
          <w:sz w:val="30"/>
        </w:rPr>
      </w:pPr>
    </w:p>
    <w:p w14:paraId="1F0AA630" w14:textId="55A1F111" w:rsidR="00AA02F4" w:rsidRDefault="001945DE">
      <w:pPr>
        <w:spacing w:after="106" w:line="259" w:lineRule="auto"/>
        <w:ind w:left="-5"/>
      </w:pPr>
      <w:r>
        <w:rPr>
          <w:sz w:val="30"/>
        </w:rPr>
        <w:lastRenderedPageBreak/>
        <w:t>Appendix 5 - Tripod Pencil Grip (to be referred to at the start of lessons)</w:t>
      </w:r>
    </w:p>
    <w:p w14:paraId="76964797" w14:textId="77777777" w:rsidR="00AA02F4" w:rsidRDefault="001945DE">
      <w:pPr>
        <w:spacing w:after="0" w:line="259" w:lineRule="auto"/>
        <w:ind w:left="30" w:right="-159" w:firstLine="0"/>
      </w:pPr>
      <w:r>
        <w:rPr>
          <w:noProof/>
        </w:rPr>
        <w:drawing>
          <wp:inline distT="0" distB="0" distL="0" distR="0" wp14:anchorId="5C4B42CA" wp14:editId="4E4E24E9">
            <wp:extent cx="9143999" cy="4295775"/>
            <wp:effectExtent l="0" t="0" r="0" b="0"/>
            <wp:docPr id="304" name="Picture 304"/>
            <wp:cNvGraphicFramePr/>
            <a:graphic xmlns:a="http://schemas.openxmlformats.org/drawingml/2006/main">
              <a:graphicData uri="http://schemas.openxmlformats.org/drawingml/2006/picture">
                <pic:pic xmlns:pic="http://schemas.openxmlformats.org/drawingml/2006/picture">
                  <pic:nvPicPr>
                    <pic:cNvPr id="304" name="Picture 304"/>
                    <pic:cNvPicPr/>
                  </pic:nvPicPr>
                  <pic:blipFill>
                    <a:blip r:embed="rId18"/>
                    <a:stretch>
                      <a:fillRect/>
                    </a:stretch>
                  </pic:blipFill>
                  <pic:spPr>
                    <a:xfrm>
                      <a:off x="0" y="0"/>
                      <a:ext cx="9143999" cy="4295775"/>
                    </a:xfrm>
                    <a:prstGeom prst="rect">
                      <a:avLst/>
                    </a:prstGeom>
                  </pic:spPr>
                </pic:pic>
              </a:graphicData>
            </a:graphic>
          </wp:inline>
        </w:drawing>
      </w:r>
    </w:p>
    <w:p w14:paraId="276F033B" w14:textId="77777777" w:rsidR="00A468FD" w:rsidRDefault="00A468FD">
      <w:pPr>
        <w:spacing w:after="110" w:line="259" w:lineRule="auto"/>
        <w:ind w:left="0" w:firstLine="0"/>
        <w:rPr>
          <w:sz w:val="28"/>
        </w:rPr>
      </w:pPr>
    </w:p>
    <w:p w14:paraId="09EE1F71" w14:textId="3B298E38" w:rsidR="00A468FD" w:rsidRDefault="00A468FD">
      <w:pPr>
        <w:spacing w:after="110" w:line="259" w:lineRule="auto"/>
        <w:ind w:left="0" w:firstLine="0"/>
        <w:rPr>
          <w:sz w:val="28"/>
        </w:rPr>
      </w:pPr>
    </w:p>
    <w:p w14:paraId="1406C683" w14:textId="77777777" w:rsidR="00A468FD" w:rsidRDefault="00A468FD">
      <w:pPr>
        <w:spacing w:after="110" w:line="259" w:lineRule="auto"/>
        <w:ind w:left="0" w:firstLine="0"/>
        <w:rPr>
          <w:sz w:val="28"/>
        </w:rPr>
      </w:pPr>
    </w:p>
    <w:p w14:paraId="23DC13AD" w14:textId="77777777" w:rsidR="00816672" w:rsidRDefault="00816672">
      <w:pPr>
        <w:spacing w:after="110" w:line="259" w:lineRule="auto"/>
        <w:ind w:left="0" w:firstLine="0"/>
        <w:rPr>
          <w:sz w:val="28"/>
        </w:rPr>
      </w:pPr>
    </w:p>
    <w:p w14:paraId="0373E42A" w14:textId="77777777" w:rsidR="00816672" w:rsidRDefault="00816672">
      <w:pPr>
        <w:spacing w:after="110" w:line="259" w:lineRule="auto"/>
        <w:ind w:left="0" w:firstLine="0"/>
        <w:rPr>
          <w:sz w:val="28"/>
        </w:rPr>
      </w:pPr>
    </w:p>
    <w:p w14:paraId="67655674" w14:textId="77777777" w:rsidR="00AA02F4" w:rsidRDefault="001945DE" w:rsidP="00A468FD">
      <w:pPr>
        <w:spacing w:after="110" w:line="259" w:lineRule="auto"/>
        <w:ind w:left="0" w:firstLine="0"/>
        <w:rPr>
          <w:sz w:val="28"/>
        </w:rPr>
      </w:pPr>
      <w:r>
        <w:rPr>
          <w:sz w:val="28"/>
        </w:rPr>
        <w:lastRenderedPageBreak/>
        <w:t xml:space="preserve">Appendix 6 - Handwriting </w:t>
      </w:r>
      <w:proofErr w:type="gramStart"/>
      <w:r>
        <w:rPr>
          <w:sz w:val="28"/>
        </w:rPr>
        <w:t>Warm Ups</w:t>
      </w:r>
      <w:proofErr w:type="gramEnd"/>
    </w:p>
    <w:p w14:paraId="1F70B0A5" w14:textId="77777777" w:rsidR="009671D3" w:rsidRDefault="009671D3" w:rsidP="00A468FD">
      <w:pPr>
        <w:spacing w:after="110" w:line="259" w:lineRule="auto"/>
        <w:ind w:left="0" w:firstLine="0"/>
        <w:rPr>
          <w:sz w:val="28"/>
        </w:rPr>
      </w:pPr>
    </w:p>
    <w:p w14:paraId="7C0D41F2" w14:textId="7A9ADD9B" w:rsidR="009671D3" w:rsidRDefault="009671D3" w:rsidP="00A468FD">
      <w:pPr>
        <w:spacing w:after="110" w:line="259" w:lineRule="auto"/>
        <w:ind w:left="0" w:firstLine="0"/>
        <w:sectPr w:rsidR="009671D3">
          <w:headerReference w:type="default" r:id="rId19"/>
          <w:footerReference w:type="default" r:id="rId20"/>
          <w:pgSz w:w="15840" w:h="12240" w:orient="landscape"/>
          <w:pgMar w:top="730" w:right="849" w:bottom="825" w:left="720" w:header="720" w:footer="720" w:gutter="0"/>
          <w:cols w:space="720"/>
        </w:sectPr>
      </w:pPr>
      <w:r>
        <w:rPr>
          <w:noProof/>
        </w:rPr>
        <w:drawing>
          <wp:inline distT="0" distB="0" distL="0" distR="0" wp14:anchorId="22348B4E" wp14:editId="7E530B0E">
            <wp:extent cx="5391150" cy="5391150"/>
            <wp:effectExtent l="0" t="0" r="0" b="0"/>
            <wp:docPr id="315" name="Picture 315" descr="A white sheet with text on it&#10;&#10;AI-generated content may be incorrect."/>
            <wp:cNvGraphicFramePr/>
            <a:graphic xmlns:a="http://schemas.openxmlformats.org/drawingml/2006/main">
              <a:graphicData uri="http://schemas.openxmlformats.org/drawingml/2006/picture">
                <pic:pic xmlns:pic="http://schemas.openxmlformats.org/drawingml/2006/picture">
                  <pic:nvPicPr>
                    <pic:cNvPr id="315" name="Picture 315" descr="A white sheet with text on it&#10;&#10;AI-generated content may be incorrect."/>
                    <pic:cNvPicPr/>
                  </pic:nvPicPr>
                  <pic:blipFill>
                    <a:blip r:embed="rId21"/>
                    <a:stretch>
                      <a:fillRect/>
                    </a:stretch>
                  </pic:blipFill>
                  <pic:spPr>
                    <a:xfrm>
                      <a:off x="0" y="0"/>
                      <a:ext cx="5391151" cy="5391151"/>
                    </a:xfrm>
                    <a:prstGeom prst="rect">
                      <a:avLst/>
                    </a:prstGeom>
                  </pic:spPr>
                </pic:pic>
              </a:graphicData>
            </a:graphic>
          </wp:inline>
        </w:drawing>
      </w:r>
    </w:p>
    <w:p w14:paraId="23A7EB3C" w14:textId="1296D5B3" w:rsidR="00AA02F4" w:rsidRDefault="00AA02F4" w:rsidP="00816672">
      <w:pPr>
        <w:spacing w:after="0" w:line="259" w:lineRule="auto"/>
        <w:ind w:left="-690" w:firstLine="0"/>
      </w:pPr>
    </w:p>
    <w:sectPr w:rsidR="00AA02F4">
      <w:headerReference w:type="default" r:id="rId22"/>
      <w:footerReference w:type="default" r:id="rId23"/>
      <w:pgSz w:w="15840" w:h="12240" w:orient="landscape"/>
      <w:pgMar w:top="75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7C52F" w14:textId="77777777" w:rsidR="00E85497" w:rsidRDefault="00E85497">
      <w:pPr>
        <w:spacing w:after="0" w:line="240" w:lineRule="auto"/>
      </w:pPr>
      <w:r>
        <w:separator/>
      </w:r>
    </w:p>
  </w:endnote>
  <w:endnote w:type="continuationSeparator" w:id="0">
    <w:p w14:paraId="2647416D" w14:textId="77777777" w:rsidR="00E85497" w:rsidRDefault="00E85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5"/>
      <w:gridCol w:w="4755"/>
      <w:gridCol w:w="4755"/>
    </w:tblGrid>
    <w:tr w:rsidR="4533B31E" w14:paraId="0D673C5E" w14:textId="77777777" w:rsidTr="4533B31E">
      <w:trPr>
        <w:trHeight w:val="300"/>
      </w:trPr>
      <w:tc>
        <w:tcPr>
          <w:tcW w:w="4755" w:type="dxa"/>
        </w:tcPr>
        <w:p w14:paraId="061DB0FA" w14:textId="1CE59130" w:rsidR="4533B31E" w:rsidRDefault="4533B31E" w:rsidP="4533B31E">
          <w:pPr>
            <w:pStyle w:val="Header"/>
            <w:ind w:left="-115"/>
          </w:pPr>
        </w:p>
      </w:tc>
      <w:tc>
        <w:tcPr>
          <w:tcW w:w="4755" w:type="dxa"/>
        </w:tcPr>
        <w:p w14:paraId="79FCB0B7" w14:textId="24AC03C7" w:rsidR="4533B31E" w:rsidRDefault="4533B31E" w:rsidP="4533B31E">
          <w:pPr>
            <w:pStyle w:val="Header"/>
            <w:jc w:val="center"/>
          </w:pPr>
        </w:p>
      </w:tc>
      <w:tc>
        <w:tcPr>
          <w:tcW w:w="4755" w:type="dxa"/>
        </w:tcPr>
        <w:p w14:paraId="6EC2BE8F" w14:textId="6A29A612" w:rsidR="4533B31E" w:rsidRDefault="4533B31E" w:rsidP="4533B31E">
          <w:pPr>
            <w:pStyle w:val="Header"/>
            <w:ind w:right="-115"/>
            <w:jc w:val="right"/>
          </w:pPr>
        </w:p>
      </w:tc>
    </w:tr>
  </w:tbl>
  <w:p w14:paraId="52679430" w14:textId="43947D63" w:rsidR="4533B31E" w:rsidRDefault="4533B31E" w:rsidP="4533B3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4533B31E" w14:paraId="73BACE12" w14:textId="77777777" w:rsidTr="4533B31E">
      <w:trPr>
        <w:trHeight w:val="300"/>
      </w:trPr>
      <w:tc>
        <w:tcPr>
          <w:tcW w:w="4320" w:type="dxa"/>
        </w:tcPr>
        <w:p w14:paraId="2E96902A" w14:textId="2C59E1E3" w:rsidR="4533B31E" w:rsidRDefault="4533B31E" w:rsidP="4533B31E">
          <w:pPr>
            <w:pStyle w:val="Header"/>
            <w:ind w:left="-115"/>
          </w:pPr>
        </w:p>
      </w:tc>
      <w:tc>
        <w:tcPr>
          <w:tcW w:w="4320" w:type="dxa"/>
        </w:tcPr>
        <w:p w14:paraId="750B66D4" w14:textId="552DEB21" w:rsidR="4533B31E" w:rsidRDefault="4533B31E" w:rsidP="4533B31E">
          <w:pPr>
            <w:pStyle w:val="Header"/>
            <w:jc w:val="center"/>
          </w:pPr>
        </w:p>
      </w:tc>
      <w:tc>
        <w:tcPr>
          <w:tcW w:w="4320" w:type="dxa"/>
        </w:tcPr>
        <w:p w14:paraId="02F0EA40" w14:textId="63EFDD52" w:rsidR="4533B31E" w:rsidRDefault="4533B31E" w:rsidP="4533B31E">
          <w:pPr>
            <w:pStyle w:val="Header"/>
            <w:ind w:right="-115"/>
            <w:jc w:val="right"/>
          </w:pPr>
        </w:p>
      </w:tc>
    </w:tr>
  </w:tbl>
  <w:p w14:paraId="30D95E05" w14:textId="7BDE2D34" w:rsidR="4533B31E" w:rsidRDefault="4533B31E" w:rsidP="4533B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FBB92" w14:textId="77777777" w:rsidR="00E85497" w:rsidRDefault="00E85497">
      <w:pPr>
        <w:spacing w:after="0" w:line="240" w:lineRule="auto"/>
      </w:pPr>
      <w:r>
        <w:separator/>
      </w:r>
    </w:p>
  </w:footnote>
  <w:footnote w:type="continuationSeparator" w:id="0">
    <w:p w14:paraId="46A6723D" w14:textId="77777777" w:rsidR="00E85497" w:rsidRDefault="00E854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5"/>
      <w:gridCol w:w="4755"/>
      <w:gridCol w:w="4755"/>
    </w:tblGrid>
    <w:tr w:rsidR="4533B31E" w14:paraId="5CF3B3F7" w14:textId="77777777" w:rsidTr="4533B31E">
      <w:trPr>
        <w:trHeight w:val="300"/>
      </w:trPr>
      <w:tc>
        <w:tcPr>
          <w:tcW w:w="4755" w:type="dxa"/>
        </w:tcPr>
        <w:p w14:paraId="19B76F74" w14:textId="2CF822D4" w:rsidR="4533B31E" w:rsidRDefault="4533B31E" w:rsidP="4533B31E">
          <w:pPr>
            <w:pStyle w:val="Header"/>
            <w:ind w:left="-115"/>
          </w:pPr>
        </w:p>
      </w:tc>
      <w:tc>
        <w:tcPr>
          <w:tcW w:w="4755" w:type="dxa"/>
        </w:tcPr>
        <w:p w14:paraId="6243D57F" w14:textId="784D037C" w:rsidR="4533B31E" w:rsidRDefault="4533B31E" w:rsidP="4533B31E">
          <w:pPr>
            <w:pStyle w:val="Header"/>
            <w:jc w:val="center"/>
          </w:pPr>
        </w:p>
      </w:tc>
      <w:tc>
        <w:tcPr>
          <w:tcW w:w="4755" w:type="dxa"/>
        </w:tcPr>
        <w:p w14:paraId="718B6514" w14:textId="7FAD951B" w:rsidR="4533B31E" w:rsidRDefault="4533B31E" w:rsidP="4533B31E">
          <w:pPr>
            <w:pStyle w:val="Header"/>
            <w:ind w:right="-115"/>
            <w:jc w:val="right"/>
          </w:pPr>
        </w:p>
      </w:tc>
    </w:tr>
  </w:tbl>
  <w:p w14:paraId="0F13CF17" w14:textId="55A79443" w:rsidR="4533B31E" w:rsidRDefault="4533B31E" w:rsidP="4533B3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4533B31E" w14:paraId="0EE3037F" w14:textId="77777777" w:rsidTr="4533B31E">
      <w:trPr>
        <w:trHeight w:val="300"/>
      </w:trPr>
      <w:tc>
        <w:tcPr>
          <w:tcW w:w="4320" w:type="dxa"/>
        </w:tcPr>
        <w:p w14:paraId="7FB20E06" w14:textId="71485200" w:rsidR="4533B31E" w:rsidRDefault="4533B31E" w:rsidP="4533B31E">
          <w:pPr>
            <w:pStyle w:val="Header"/>
            <w:ind w:left="-115"/>
          </w:pPr>
        </w:p>
      </w:tc>
      <w:tc>
        <w:tcPr>
          <w:tcW w:w="4320" w:type="dxa"/>
        </w:tcPr>
        <w:p w14:paraId="4CF7BCB8" w14:textId="47F1CDD5" w:rsidR="4533B31E" w:rsidRDefault="4533B31E" w:rsidP="4533B31E">
          <w:pPr>
            <w:pStyle w:val="Header"/>
            <w:jc w:val="center"/>
          </w:pPr>
        </w:p>
      </w:tc>
      <w:tc>
        <w:tcPr>
          <w:tcW w:w="4320" w:type="dxa"/>
        </w:tcPr>
        <w:p w14:paraId="1489821A" w14:textId="0699969C" w:rsidR="4533B31E" w:rsidRDefault="4533B31E" w:rsidP="4533B31E">
          <w:pPr>
            <w:pStyle w:val="Header"/>
            <w:ind w:right="-115"/>
            <w:jc w:val="right"/>
          </w:pPr>
        </w:p>
      </w:tc>
    </w:tr>
  </w:tbl>
  <w:p w14:paraId="59F3F8FD" w14:textId="33797A97" w:rsidR="4533B31E" w:rsidRDefault="4533B31E" w:rsidP="4533B3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E5A6A"/>
    <w:multiLevelType w:val="hybridMultilevel"/>
    <w:tmpl w:val="B3E613D8"/>
    <w:lvl w:ilvl="0" w:tplc="82E2A810">
      <w:start w:val="1"/>
      <w:numFmt w:val="bullet"/>
      <w:lvlText w:val="●"/>
      <w:lvlJc w:val="left"/>
      <w:pPr>
        <w:ind w:left="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9EBD5E">
      <w:start w:val="1"/>
      <w:numFmt w:val="bullet"/>
      <w:lvlText w:val="o"/>
      <w:lvlJc w:val="left"/>
      <w:pPr>
        <w:ind w:left="1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8201938">
      <w:start w:val="1"/>
      <w:numFmt w:val="bullet"/>
      <w:lvlText w:val="▪"/>
      <w:lvlJc w:val="left"/>
      <w:pPr>
        <w:ind w:left="2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8E879CE">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A6CA8C">
      <w:start w:val="1"/>
      <w:numFmt w:val="bullet"/>
      <w:lvlText w:val="o"/>
      <w:lvlJc w:val="left"/>
      <w:pPr>
        <w:ind w:left="3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696B4C4">
      <w:start w:val="1"/>
      <w:numFmt w:val="bullet"/>
      <w:lvlText w:val="▪"/>
      <w:lvlJc w:val="left"/>
      <w:pPr>
        <w:ind w:left="4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192D84C">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FE748C">
      <w:start w:val="1"/>
      <w:numFmt w:val="bullet"/>
      <w:lvlText w:val="o"/>
      <w:lvlJc w:val="left"/>
      <w:pPr>
        <w:ind w:left="5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21E10BE">
      <w:start w:val="1"/>
      <w:numFmt w:val="bullet"/>
      <w:lvlText w:val="▪"/>
      <w:lvlJc w:val="left"/>
      <w:pPr>
        <w:ind w:left="6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E6513F"/>
    <w:multiLevelType w:val="hybridMultilevel"/>
    <w:tmpl w:val="3620EB1A"/>
    <w:lvl w:ilvl="0" w:tplc="00948600">
      <w:start w:val="1"/>
      <w:numFmt w:val="bullet"/>
      <w:lvlText w:val="●"/>
      <w:lvlJc w:val="left"/>
      <w:pPr>
        <w:ind w:left="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DDC2464">
      <w:start w:val="1"/>
      <w:numFmt w:val="bullet"/>
      <w:lvlText w:val="o"/>
      <w:lvlJc w:val="left"/>
      <w:pPr>
        <w:ind w:left="1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A605D06">
      <w:start w:val="1"/>
      <w:numFmt w:val="bullet"/>
      <w:lvlText w:val="▪"/>
      <w:lvlJc w:val="left"/>
      <w:pPr>
        <w:ind w:left="2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128F694">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10ACA4">
      <w:start w:val="1"/>
      <w:numFmt w:val="bullet"/>
      <w:lvlText w:val="o"/>
      <w:lvlJc w:val="left"/>
      <w:pPr>
        <w:ind w:left="3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6AE2CC0">
      <w:start w:val="1"/>
      <w:numFmt w:val="bullet"/>
      <w:lvlText w:val="▪"/>
      <w:lvlJc w:val="left"/>
      <w:pPr>
        <w:ind w:left="4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06A202">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7072C2">
      <w:start w:val="1"/>
      <w:numFmt w:val="bullet"/>
      <w:lvlText w:val="o"/>
      <w:lvlJc w:val="left"/>
      <w:pPr>
        <w:ind w:left="5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3E23D46">
      <w:start w:val="1"/>
      <w:numFmt w:val="bullet"/>
      <w:lvlText w:val="▪"/>
      <w:lvlJc w:val="left"/>
      <w:pPr>
        <w:ind w:left="6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61313DB"/>
    <w:multiLevelType w:val="hybridMultilevel"/>
    <w:tmpl w:val="B41AFEDC"/>
    <w:lvl w:ilvl="0" w:tplc="E3D620E0">
      <w:start w:val="1"/>
      <w:numFmt w:val="bullet"/>
      <w:lvlText w:val="●"/>
      <w:lvlJc w:val="left"/>
      <w:pPr>
        <w:ind w:left="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9825BC">
      <w:start w:val="1"/>
      <w:numFmt w:val="bullet"/>
      <w:lvlText w:val="o"/>
      <w:lvlJc w:val="left"/>
      <w:pPr>
        <w:ind w:left="15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B7AB79C">
      <w:start w:val="1"/>
      <w:numFmt w:val="bullet"/>
      <w:lvlText w:val="▪"/>
      <w:lvlJc w:val="left"/>
      <w:pPr>
        <w:ind w:left="22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3B4B992">
      <w:start w:val="1"/>
      <w:numFmt w:val="bullet"/>
      <w:lvlText w:val="•"/>
      <w:lvlJc w:val="left"/>
      <w:pPr>
        <w:ind w:left="29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EC14E6">
      <w:start w:val="1"/>
      <w:numFmt w:val="bullet"/>
      <w:lvlText w:val="o"/>
      <w:lvlJc w:val="left"/>
      <w:pPr>
        <w:ind w:left="3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278F24E">
      <w:start w:val="1"/>
      <w:numFmt w:val="bullet"/>
      <w:lvlText w:val="▪"/>
      <w:lvlJc w:val="left"/>
      <w:pPr>
        <w:ind w:left="4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6866DE0">
      <w:start w:val="1"/>
      <w:numFmt w:val="bullet"/>
      <w:lvlText w:val="•"/>
      <w:lvlJc w:val="left"/>
      <w:pPr>
        <w:ind w:left="5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227BE4">
      <w:start w:val="1"/>
      <w:numFmt w:val="bullet"/>
      <w:lvlText w:val="o"/>
      <w:lvlJc w:val="left"/>
      <w:pPr>
        <w:ind w:left="58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0E24DE8">
      <w:start w:val="1"/>
      <w:numFmt w:val="bullet"/>
      <w:lvlText w:val="▪"/>
      <w:lvlJc w:val="left"/>
      <w:pPr>
        <w:ind w:left="65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57BF704"/>
    <w:multiLevelType w:val="hybridMultilevel"/>
    <w:tmpl w:val="B544911C"/>
    <w:lvl w:ilvl="0" w:tplc="579EC5CE">
      <w:start w:val="1"/>
      <w:numFmt w:val="bullet"/>
      <w:lvlText w:val="●"/>
      <w:lvlJc w:val="left"/>
      <w:pPr>
        <w:ind w:left="720" w:hanging="360"/>
      </w:pPr>
      <w:rPr>
        <w:rFonts w:ascii="Arial" w:hAnsi="Arial" w:hint="default"/>
      </w:rPr>
    </w:lvl>
    <w:lvl w:ilvl="1" w:tplc="F13C0E5C">
      <w:start w:val="1"/>
      <w:numFmt w:val="bullet"/>
      <w:lvlText w:val="o"/>
      <w:lvlJc w:val="left"/>
      <w:pPr>
        <w:ind w:left="1440" w:hanging="360"/>
      </w:pPr>
      <w:rPr>
        <w:rFonts w:ascii="Courier New" w:hAnsi="Courier New" w:hint="default"/>
      </w:rPr>
    </w:lvl>
    <w:lvl w:ilvl="2" w:tplc="43BE1F6E">
      <w:start w:val="1"/>
      <w:numFmt w:val="bullet"/>
      <w:lvlText w:val=""/>
      <w:lvlJc w:val="left"/>
      <w:pPr>
        <w:ind w:left="2160" w:hanging="360"/>
      </w:pPr>
      <w:rPr>
        <w:rFonts w:ascii="Wingdings" w:hAnsi="Wingdings" w:hint="default"/>
      </w:rPr>
    </w:lvl>
    <w:lvl w:ilvl="3" w:tplc="1FAA0864">
      <w:start w:val="1"/>
      <w:numFmt w:val="bullet"/>
      <w:lvlText w:val=""/>
      <w:lvlJc w:val="left"/>
      <w:pPr>
        <w:ind w:left="2880" w:hanging="360"/>
      </w:pPr>
      <w:rPr>
        <w:rFonts w:ascii="Symbol" w:hAnsi="Symbol" w:hint="default"/>
      </w:rPr>
    </w:lvl>
    <w:lvl w:ilvl="4" w:tplc="42C8614C">
      <w:start w:val="1"/>
      <w:numFmt w:val="bullet"/>
      <w:lvlText w:val="o"/>
      <w:lvlJc w:val="left"/>
      <w:pPr>
        <w:ind w:left="3600" w:hanging="360"/>
      </w:pPr>
      <w:rPr>
        <w:rFonts w:ascii="Courier New" w:hAnsi="Courier New" w:hint="default"/>
      </w:rPr>
    </w:lvl>
    <w:lvl w:ilvl="5" w:tplc="02D61280">
      <w:start w:val="1"/>
      <w:numFmt w:val="bullet"/>
      <w:lvlText w:val=""/>
      <w:lvlJc w:val="left"/>
      <w:pPr>
        <w:ind w:left="4320" w:hanging="360"/>
      </w:pPr>
      <w:rPr>
        <w:rFonts w:ascii="Wingdings" w:hAnsi="Wingdings" w:hint="default"/>
      </w:rPr>
    </w:lvl>
    <w:lvl w:ilvl="6" w:tplc="1A12690E">
      <w:start w:val="1"/>
      <w:numFmt w:val="bullet"/>
      <w:lvlText w:val=""/>
      <w:lvlJc w:val="left"/>
      <w:pPr>
        <w:ind w:left="5040" w:hanging="360"/>
      </w:pPr>
      <w:rPr>
        <w:rFonts w:ascii="Symbol" w:hAnsi="Symbol" w:hint="default"/>
      </w:rPr>
    </w:lvl>
    <w:lvl w:ilvl="7" w:tplc="DF3EDE32">
      <w:start w:val="1"/>
      <w:numFmt w:val="bullet"/>
      <w:lvlText w:val="o"/>
      <w:lvlJc w:val="left"/>
      <w:pPr>
        <w:ind w:left="5760" w:hanging="360"/>
      </w:pPr>
      <w:rPr>
        <w:rFonts w:ascii="Courier New" w:hAnsi="Courier New" w:hint="default"/>
      </w:rPr>
    </w:lvl>
    <w:lvl w:ilvl="8" w:tplc="D304CC80">
      <w:start w:val="1"/>
      <w:numFmt w:val="bullet"/>
      <w:lvlText w:val=""/>
      <w:lvlJc w:val="left"/>
      <w:pPr>
        <w:ind w:left="6480" w:hanging="360"/>
      </w:pPr>
      <w:rPr>
        <w:rFonts w:ascii="Wingdings" w:hAnsi="Wingdings" w:hint="default"/>
      </w:rPr>
    </w:lvl>
  </w:abstractNum>
  <w:abstractNum w:abstractNumId="4" w15:restartNumberingAfterBreak="0">
    <w:nsid w:val="51920808"/>
    <w:multiLevelType w:val="hybridMultilevel"/>
    <w:tmpl w:val="B37C16BA"/>
    <w:lvl w:ilvl="0" w:tplc="2EAE233E">
      <w:start w:val="1"/>
      <w:numFmt w:val="bullet"/>
      <w:lvlText w:val="●"/>
      <w:lvlJc w:val="left"/>
      <w:pPr>
        <w:ind w:left="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B88CBE">
      <w:start w:val="1"/>
      <w:numFmt w:val="bullet"/>
      <w:lvlText w:val="o"/>
      <w:lvlJc w:val="left"/>
      <w:pPr>
        <w:ind w:left="1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67E7898">
      <w:start w:val="1"/>
      <w:numFmt w:val="bullet"/>
      <w:lvlText w:val="▪"/>
      <w:lvlJc w:val="left"/>
      <w:pPr>
        <w:ind w:left="2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AACF034">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88E1A6">
      <w:start w:val="1"/>
      <w:numFmt w:val="bullet"/>
      <w:lvlText w:val="o"/>
      <w:lvlJc w:val="left"/>
      <w:pPr>
        <w:ind w:left="3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9FA6542">
      <w:start w:val="1"/>
      <w:numFmt w:val="bullet"/>
      <w:lvlText w:val="▪"/>
      <w:lvlJc w:val="left"/>
      <w:pPr>
        <w:ind w:left="4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D24F50E">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7C77D6">
      <w:start w:val="1"/>
      <w:numFmt w:val="bullet"/>
      <w:lvlText w:val="o"/>
      <w:lvlJc w:val="left"/>
      <w:pPr>
        <w:ind w:left="5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3E2657E">
      <w:start w:val="1"/>
      <w:numFmt w:val="bullet"/>
      <w:lvlText w:val="▪"/>
      <w:lvlJc w:val="left"/>
      <w:pPr>
        <w:ind w:left="6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EBF0CEE"/>
    <w:multiLevelType w:val="hybridMultilevel"/>
    <w:tmpl w:val="849CB506"/>
    <w:lvl w:ilvl="0" w:tplc="2E585DC8">
      <w:start w:val="1"/>
      <w:numFmt w:val="bullet"/>
      <w:lvlText w:val="●"/>
      <w:lvlJc w:val="left"/>
      <w:pPr>
        <w:ind w:left="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C82F56">
      <w:start w:val="1"/>
      <w:numFmt w:val="bullet"/>
      <w:lvlText w:val="o"/>
      <w:lvlJc w:val="left"/>
      <w:pPr>
        <w:ind w:left="1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ADA1A0C">
      <w:start w:val="1"/>
      <w:numFmt w:val="bullet"/>
      <w:lvlText w:val="▪"/>
      <w:lvlJc w:val="left"/>
      <w:pPr>
        <w:ind w:left="2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310B764">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F4B36C">
      <w:start w:val="1"/>
      <w:numFmt w:val="bullet"/>
      <w:lvlText w:val="o"/>
      <w:lvlJc w:val="left"/>
      <w:pPr>
        <w:ind w:left="3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428F078">
      <w:start w:val="1"/>
      <w:numFmt w:val="bullet"/>
      <w:lvlText w:val="▪"/>
      <w:lvlJc w:val="left"/>
      <w:pPr>
        <w:ind w:left="4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328B1C4">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644D1E">
      <w:start w:val="1"/>
      <w:numFmt w:val="bullet"/>
      <w:lvlText w:val="o"/>
      <w:lvlJc w:val="left"/>
      <w:pPr>
        <w:ind w:left="5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CD476F8">
      <w:start w:val="1"/>
      <w:numFmt w:val="bullet"/>
      <w:lvlText w:val="▪"/>
      <w:lvlJc w:val="left"/>
      <w:pPr>
        <w:ind w:left="6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69F2EC5"/>
    <w:multiLevelType w:val="hybridMultilevel"/>
    <w:tmpl w:val="009CBBD6"/>
    <w:lvl w:ilvl="0" w:tplc="89DAE952">
      <w:start w:val="1"/>
      <w:numFmt w:val="bullet"/>
      <w:lvlText w:val="●"/>
      <w:lvlJc w:val="left"/>
      <w:pPr>
        <w:ind w:left="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62B0E8">
      <w:start w:val="1"/>
      <w:numFmt w:val="bullet"/>
      <w:lvlText w:val="o"/>
      <w:lvlJc w:val="left"/>
      <w:pPr>
        <w:ind w:left="1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5CC0EC4">
      <w:start w:val="1"/>
      <w:numFmt w:val="bullet"/>
      <w:lvlText w:val="▪"/>
      <w:lvlJc w:val="left"/>
      <w:pPr>
        <w:ind w:left="2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E1429D4">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E2B762">
      <w:start w:val="1"/>
      <w:numFmt w:val="bullet"/>
      <w:lvlText w:val="o"/>
      <w:lvlJc w:val="left"/>
      <w:pPr>
        <w:ind w:left="3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51E55EE">
      <w:start w:val="1"/>
      <w:numFmt w:val="bullet"/>
      <w:lvlText w:val="▪"/>
      <w:lvlJc w:val="left"/>
      <w:pPr>
        <w:ind w:left="4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4B81032">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06FE74">
      <w:start w:val="1"/>
      <w:numFmt w:val="bullet"/>
      <w:lvlText w:val="o"/>
      <w:lvlJc w:val="left"/>
      <w:pPr>
        <w:ind w:left="5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A3C3852">
      <w:start w:val="1"/>
      <w:numFmt w:val="bullet"/>
      <w:lvlText w:val="▪"/>
      <w:lvlJc w:val="left"/>
      <w:pPr>
        <w:ind w:left="6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7D7676B"/>
    <w:multiLevelType w:val="hybridMultilevel"/>
    <w:tmpl w:val="A37C3564"/>
    <w:lvl w:ilvl="0" w:tplc="BD02AABC">
      <w:start w:val="1"/>
      <w:numFmt w:val="bullet"/>
      <w:lvlText w:val="●"/>
      <w:lvlJc w:val="left"/>
      <w:pPr>
        <w:ind w:left="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54F294">
      <w:start w:val="1"/>
      <w:numFmt w:val="bullet"/>
      <w:lvlText w:val="o"/>
      <w:lvlJc w:val="left"/>
      <w:pPr>
        <w:ind w:left="1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6B04B3A">
      <w:start w:val="1"/>
      <w:numFmt w:val="bullet"/>
      <w:lvlText w:val="▪"/>
      <w:lvlJc w:val="left"/>
      <w:pPr>
        <w:ind w:left="2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278E5C4">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1EE6A8">
      <w:start w:val="1"/>
      <w:numFmt w:val="bullet"/>
      <w:lvlText w:val="o"/>
      <w:lvlJc w:val="left"/>
      <w:pPr>
        <w:ind w:left="3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CF07B00">
      <w:start w:val="1"/>
      <w:numFmt w:val="bullet"/>
      <w:lvlText w:val="▪"/>
      <w:lvlJc w:val="left"/>
      <w:pPr>
        <w:ind w:left="4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77E58E6">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400996">
      <w:start w:val="1"/>
      <w:numFmt w:val="bullet"/>
      <w:lvlText w:val="o"/>
      <w:lvlJc w:val="left"/>
      <w:pPr>
        <w:ind w:left="5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98A2558">
      <w:start w:val="1"/>
      <w:numFmt w:val="bullet"/>
      <w:lvlText w:val="▪"/>
      <w:lvlJc w:val="left"/>
      <w:pPr>
        <w:ind w:left="6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A021A97"/>
    <w:multiLevelType w:val="hybridMultilevel"/>
    <w:tmpl w:val="B02AF210"/>
    <w:lvl w:ilvl="0" w:tplc="0DCA4862">
      <w:start w:val="1"/>
      <w:numFmt w:val="bullet"/>
      <w:lvlText w:val="●"/>
      <w:lvlJc w:val="left"/>
      <w:pPr>
        <w:ind w:left="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B06016">
      <w:start w:val="1"/>
      <w:numFmt w:val="bullet"/>
      <w:lvlText w:val="o"/>
      <w:lvlJc w:val="left"/>
      <w:pPr>
        <w:ind w:left="15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0321BEE">
      <w:start w:val="1"/>
      <w:numFmt w:val="bullet"/>
      <w:lvlText w:val="▪"/>
      <w:lvlJc w:val="left"/>
      <w:pPr>
        <w:ind w:left="22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796D9DE">
      <w:start w:val="1"/>
      <w:numFmt w:val="bullet"/>
      <w:lvlText w:val="•"/>
      <w:lvlJc w:val="left"/>
      <w:pPr>
        <w:ind w:left="29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50F0F2">
      <w:start w:val="1"/>
      <w:numFmt w:val="bullet"/>
      <w:lvlText w:val="o"/>
      <w:lvlJc w:val="left"/>
      <w:pPr>
        <w:ind w:left="3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A766FEE">
      <w:start w:val="1"/>
      <w:numFmt w:val="bullet"/>
      <w:lvlText w:val="▪"/>
      <w:lvlJc w:val="left"/>
      <w:pPr>
        <w:ind w:left="4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430A7CC">
      <w:start w:val="1"/>
      <w:numFmt w:val="bullet"/>
      <w:lvlText w:val="•"/>
      <w:lvlJc w:val="left"/>
      <w:pPr>
        <w:ind w:left="5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FA5878">
      <w:start w:val="1"/>
      <w:numFmt w:val="bullet"/>
      <w:lvlText w:val="o"/>
      <w:lvlJc w:val="left"/>
      <w:pPr>
        <w:ind w:left="58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E347970">
      <w:start w:val="1"/>
      <w:numFmt w:val="bullet"/>
      <w:lvlText w:val="▪"/>
      <w:lvlJc w:val="left"/>
      <w:pPr>
        <w:ind w:left="65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8AE07E2"/>
    <w:multiLevelType w:val="hybridMultilevel"/>
    <w:tmpl w:val="12EEADFA"/>
    <w:lvl w:ilvl="0" w:tplc="BEE4CDEE">
      <w:start w:val="1"/>
      <w:numFmt w:val="bullet"/>
      <w:lvlText w:val="●"/>
      <w:lvlJc w:val="left"/>
      <w:pPr>
        <w:ind w:left="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042266">
      <w:start w:val="1"/>
      <w:numFmt w:val="bullet"/>
      <w:lvlText w:val="o"/>
      <w:lvlJc w:val="left"/>
      <w:pPr>
        <w:ind w:left="1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F64814C">
      <w:start w:val="1"/>
      <w:numFmt w:val="bullet"/>
      <w:lvlText w:val="▪"/>
      <w:lvlJc w:val="left"/>
      <w:pPr>
        <w:ind w:left="2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B44B8C2">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C42A7BA">
      <w:start w:val="1"/>
      <w:numFmt w:val="bullet"/>
      <w:lvlText w:val="o"/>
      <w:lvlJc w:val="left"/>
      <w:pPr>
        <w:ind w:left="3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87C72A2">
      <w:start w:val="1"/>
      <w:numFmt w:val="bullet"/>
      <w:lvlText w:val="▪"/>
      <w:lvlJc w:val="left"/>
      <w:pPr>
        <w:ind w:left="4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066C7A4">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26A8CC">
      <w:start w:val="1"/>
      <w:numFmt w:val="bullet"/>
      <w:lvlText w:val="o"/>
      <w:lvlJc w:val="left"/>
      <w:pPr>
        <w:ind w:left="5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CB4EFC6">
      <w:start w:val="1"/>
      <w:numFmt w:val="bullet"/>
      <w:lvlText w:val="▪"/>
      <w:lvlJc w:val="left"/>
      <w:pPr>
        <w:ind w:left="6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2060784494">
    <w:abstractNumId w:val="3"/>
  </w:num>
  <w:num w:numId="2" w16cid:durableId="920062206">
    <w:abstractNumId w:val="2"/>
  </w:num>
  <w:num w:numId="3" w16cid:durableId="748693359">
    <w:abstractNumId w:val="8"/>
  </w:num>
  <w:num w:numId="4" w16cid:durableId="975061222">
    <w:abstractNumId w:val="4"/>
  </w:num>
  <w:num w:numId="5" w16cid:durableId="1700154849">
    <w:abstractNumId w:val="6"/>
  </w:num>
  <w:num w:numId="6" w16cid:durableId="1478523706">
    <w:abstractNumId w:val="0"/>
  </w:num>
  <w:num w:numId="7" w16cid:durableId="1379624378">
    <w:abstractNumId w:val="9"/>
  </w:num>
  <w:num w:numId="8" w16cid:durableId="993608880">
    <w:abstractNumId w:val="1"/>
  </w:num>
  <w:num w:numId="9" w16cid:durableId="587495538">
    <w:abstractNumId w:val="5"/>
  </w:num>
  <w:num w:numId="10" w16cid:durableId="12946004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2F4"/>
    <w:rsid w:val="000068BD"/>
    <w:rsid w:val="000404E5"/>
    <w:rsid w:val="000521F5"/>
    <w:rsid w:val="00067732"/>
    <w:rsid w:val="000737E2"/>
    <w:rsid w:val="0008264F"/>
    <w:rsid w:val="00084588"/>
    <w:rsid w:val="0009702A"/>
    <w:rsid w:val="000A1F5A"/>
    <w:rsid w:val="000F6885"/>
    <w:rsid w:val="00133964"/>
    <w:rsid w:val="0014037A"/>
    <w:rsid w:val="00147C6F"/>
    <w:rsid w:val="00167205"/>
    <w:rsid w:val="001945DE"/>
    <w:rsid w:val="001950D6"/>
    <w:rsid w:val="001A2719"/>
    <w:rsid w:val="001A41EF"/>
    <w:rsid w:val="001D7DFA"/>
    <w:rsid w:val="001E0C53"/>
    <w:rsid w:val="001E794B"/>
    <w:rsid w:val="001F19DA"/>
    <w:rsid w:val="0022016D"/>
    <w:rsid w:val="002558E4"/>
    <w:rsid w:val="002824E1"/>
    <w:rsid w:val="002A447B"/>
    <w:rsid w:val="002A5423"/>
    <w:rsid w:val="002F6F96"/>
    <w:rsid w:val="003615B0"/>
    <w:rsid w:val="003A27A2"/>
    <w:rsid w:val="003A618E"/>
    <w:rsid w:val="003E4717"/>
    <w:rsid w:val="00406052"/>
    <w:rsid w:val="004073A8"/>
    <w:rsid w:val="00447854"/>
    <w:rsid w:val="004A6351"/>
    <w:rsid w:val="004A7388"/>
    <w:rsid w:val="00502A6C"/>
    <w:rsid w:val="005148BF"/>
    <w:rsid w:val="00563330"/>
    <w:rsid w:val="005E709E"/>
    <w:rsid w:val="005F70EC"/>
    <w:rsid w:val="00676B02"/>
    <w:rsid w:val="0069591C"/>
    <w:rsid w:val="006F6AAE"/>
    <w:rsid w:val="007606FF"/>
    <w:rsid w:val="007E2999"/>
    <w:rsid w:val="00810B0A"/>
    <w:rsid w:val="00816672"/>
    <w:rsid w:val="00820A81"/>
    <w:rsid w:val="00873580"/>
    <w:rsid w:val="008B437D"/>
    <w:rsid w:val="009607B9"/>
    <w:rsid w:val="009671D3"/>
    <w:rsid w:val="009760C2"/>
    <w:rsid w:val="009E0FEF"/>
    <w:rsid w:val="00A01C17"/>
    <w:rsid w:val="00A420B5"/>
    <w:rsid w:val="00A46880"/>
    <w:rsid w:val="00A468FD"/>
    <w:rsid w:val="00A520ED"/>
    <w:rsid w:val="00A56DFC"/>
    <w:rsid w:val="00AA02F4"/>
    <w:rsid w:val="00AF1605"/>
    <w:rsid w:val="00AF65E3"/>
    <w:rsid w:val="00B12108"/>
    <w:rsid w:val="00B502D8"/>
    <w:rsid w:val="00B50E03"/>
    <w:rsid w:val="00BB29F4"/>
    <w:rsid w:val="00BC6692"/>
    <w:rsid w:val="00BF6289"/>
    <w:rsid w:val="00BF7C55"/>
    <w:rsid w:val="00C03A42"/>
    <w:rsid w:val="00C34F28"/>
    <w:rsid w:val="00C37412"/>
    <w:rsid w:val="00C62421"/>
    <w:rsid w:val="00CA2D0B"/>
    <w:rsid w:val="00CA3ABA"/>
    <w:rsid w:val="00CB3E4A"/>
    <w:rsid w:val="00CB7F9D"/>
    <w:rsid w:val="00CE4C7D"/>
    <w:rsid w:val="00D56926"/>
    <w:rsid w:val="00D7357C"/>
    <w:rsid w:val="00D91F55"/>
    <w:rsid w:val="00DA148D"/>
    <w:rsid w:val="00DF4D15"/>
    <w:rsid w:val="00E3B13B"/>
    <w:rsid w:val="00E434D2"/>
    <w:rsid w:val="00E85497"/>
    <w:rsid w:val="00EC7E02"/>
    <w:rsid w:val="00EFE535"/>
    <w:rsid w:val="00F11CF8"/>
    <w:rsid w:val="00F126CE"/>
    <w:rsid w:val="00F28798"/>
    <w:rsid w:val="00F30E81"/>
    <w:rsid w:val="00F32E47"/>
    <w:rsid w:val="00F361AA"/>
    <w:rsid w:val="00F75E42"/>
    <w:rsid w:val="00F77F51"/>
    <w:rsid w:val="00FA05AB"/>
    <w:rsid w:val="00FA429F"/>
    <w:rsid w:val="00FF2D7E"/>
    <w:rsid w:val="0318D84B"/>
    <w:rsid w:val="0368AD00"/>
    <w:rsid w:val="05A471F6"/>
    <w:rsid w:val="062AD565"/>
    <w:rsid w:val="0777897E"/>
    <w:rsid w:val="0971BEC0"/>
    <w:rsid w:val="0A836BCB"/>
    <w:rsid w:val="0D648CAD"/>
    <w:rsid w:val="0ED0CBD8"/>
    <w:rsid w:val="0F4149D1"/>
    <w:rsid w:val="10A507FF"/>
    <w:rsid w:val="11125227"/>
    <w:rsid w:val="11F7D694"/>
    <w:rsid w:val="123FFE8A"/>
    <w:rsid w:val="1519D95A"/>
    <w:rsid w:val="15E2BA72"/>
    <w:rsid w:val="16B31112"/>
    <w:rsid w:val="16ECE093"/>
    <w:rsid w:val="170C34C7"/>
    <w:rsid w:val="17B717AB"/>
    <w:rsid w:val="17CF40A4"/>
    <w:rsid w:val="188F4B15"/>
    <w:rsid w:val="19111481"/>
    <w:rsid w:val="197A2C51"/>
    <w:rsid w:val="19AE02D2"/>
    <w:rsid w:val="1A1FB53C"/>
    <w:rsid w:val="1CF3AE1F"/>
    <w:rsid w:val="1D978696"/>
    <w:rsid w:val="1DAB4C78"/>
    <w:rsid w:val="1DF182F0"/>
    <w:rsid w:val="1E13F1D9"/>
    <w:rsid w:val="1E3510E1"/>
    <w:rsid w:val="1F197ADC"/>
    <w:rsid w:val="1FF1293D"/>
    <w:rsid w:val="20031507"/>
    <w:rsid w:val="20C5BBAC"/>
    <w:rsid w:val="212F2D48"/>
    <w:rsid w:val="221DFE11"/>
    <w:rsid w:val="22A05D35"/>
    <w:rsid w:val="22A6DAAD"/>
    <w:rsid w:val="23234A0D"/>
    <w:rsid w:val="2394D1CF"/>
    <w:rsid w:val="23BFAE21"/>
    <w:rsid w:val="240C83F0"/>
    <w:rsid w:val="241142E7"/>
    <w:rsid w:val="24253C2D"/>
    <w:rsid w:val="24B36E15"/>
    <w:rsid w:val="24F14807"/>
    <w:rsid w:val="259EB9DB"/>
    <w:rsid w:val="26C80DD4"/>
    <w:rsid w:val="2881922C"/>
    <w:rsid w:val="2971C690"/>
    <w:rsid w:val="2A54F9A8"/>
    <w:rsid w:val="2AB3F5BF"/>
    <w:rsid w:val="2AB56648"/>
    <w:rsid w:val="2AF52936"/>
    <w:rsid w:val="2AF881CC"/>
    <w:rsid w:val="2BE4E2C2"/>
    <w:rsid w:val="2C0985DF"/>
    <w:rsid w:val="2C3AED87"/>
    <w:rsid w:val="2C3DA519"/>
    <w:rsid w:val="2C63B876"/>
    <w:rsid w:val="2C977F96"/>
    <w:rsid w:val="2CA82F4F"/>
    <w:rsid w:val="2D364F35"/>
    <w:rsid w:val="2D6B2AB4"/>
    <w:rsid w:val="2F7D3015"/>
    <w:rsid w:val="30A73B16"/>
    <w:rsid w:val="316F51CA"/>
    <w:rsid w:val="31ADD970"/>
    <w:rsid w:val="31C72324"/>
    <w:rsid w:val="33DB8BE5"/>
    <w:rsid w:val="35090949"/>
    <w:rsid w:val="3577DB19"/>
    <w:rsid w:val="35A9956A"/>
    <w:rsid w:val="35D31141"/>
    <w:rsid w:val="37378F0B"/>
    <w:rsid w:val="38A27DBD"/>
    <w:rsid w:val="3905C9D6"/>
    <w:rsid w:val="3919ED4F"/>
    <w:rsid w:val="39BFA697"/>
    <w:rsid w:val="3B507A8E"/>
    <w:rsid w:val="3B7DEF7E"/>
    <w:rsid w:val="3B8DBCB9"/>
    <w:rsid w:val="3BE0CEA0"/>
    <w:rsid w:val="3C8BB9CA"/>
    <w:rsid w:val="3CA56FFB"/>
    <w:rsid w:val="3E0BC353"/>
    <w:rsid w:val="3E2E9C5A"/>
    <w:rsid w:val="3E4C6FE5"/>
    <w:rsid w:val="3E8BB256"/>
    <w:rsid w:val="3E9198D9"/>
    <w:rsid w:val="3F77C7A4"/>
    <w:rsid w:val="40B44B3D"/>
    <w:rsid w:val="40CD6B07"/>
    <w:rsid w:val="414A9229"/>
    <w:rsid w:val="42350688"/>
    <w:rsid w:val="438F108E"/>
    <w:rsid w:val="43DFB2A0"/>
    <w:rsid w:val="442F9EF9"/>
    <w:rsid w:val="448BF235"/>
    <w:rsid w:val="44F3FD3C"/>
    <w:rsid w:val="450F7718"/>
    <w:rsid w:val="4533B31E"/>
    <w:rsid w:val="45F0CEA6"/>
    <w:rsid w:val="471E70EA"/>
    <w:rsid w:val="4741E980"/>
    <w:rsid w:val="4780ED4C"/>
    <w:rsid w:val="4832A045"/>
    <w:rsid w:val="4861A202"/>
    <w:rsid w:val="4891FDB9"/>
    <w:rsid w:val="493D62F2"/>
    <w:rsid w:val="498DA987"/>
    <w:rsid w:val="49E9C2F7"/>
    <w:rsid w:val="4A63CE77"/>
    <w:rsid w:val="4AB1FB9A"/>
    <w:rsid w:val="4B79EA1C"/>
    <w:rsid w:val="4B9FAFDE"/>
    <w:rsid w:val="4BC9473C"/>
    <w:rsid w:val="4CAD3EE1"/>
    <w:rsid w:val="4CC4DB7C"/>
    <w:rsid w:val="4CCDD1BE"/>
    <w:rsid w:val="4CE446BD"/>
    <w:rsid w:val="4DA01CA8"/>
    <w:rsid w:val="4FE857CA"/>
    <w:rsid w:val="50A60777"/>
    <w:rsid w:val="511247E5"/>
    <w:rsid w:val="518DF28F"/>
    <w:rsid w:val="52686C6D"/>
    <w:rsid w:val="53DCB68F"/>
    <w:rsid w:val="5484790A"/>
    <w:rsid w:val="55F9068D"/>
    <w:rsid w:val="563DE4E0"/>
    <w:rsid w:val="569BB4F7"/>
    <w:rsid w:val="582894CD"/>
    <w:rsid w:val="594D1A98"/>
    <w:rsid w:val="5A54BF57"/>
    <w:rsid w:val="5AB6AF72"/>
    <w:rsid w:val="5B885684"/>
    <w:rsid w:val="5CC40CDA"/>
    <w:rsid w:val="5CE2C010"/>
    <w:rsid w:val="5E5AC381"/>
    <w:rsid w:val="5E6A1793"/>
    <w:rsid w:val="5E7D3A7D"/>
    <w:rsid w:val="600ED77E"/>
    <w:rsid w:val="607A60BE"/>
    <w:rsid w:val="6159E976"/>
    <w:rsid w:val="61DD2288"/>
    <w:rsid w:val="621A8D6F"/>
    <w:rsid w:val="628F7850"/>
    <w:rsid w:val="62B907A7"/>
    <w:rsid w:val="642C7C77"/>
    <w:rsid w:val="64354532"/>
    <w:rsid w:val="653B6FF6"/>
    <w:rsid w:val="6605FDAF"/>
    <w:rsid w:val="66CDAF5B"/>
    <w:rsid w:val="671B1CB0"/>
    <w:rsid w:val="673FD813"/>
    <w:rsid w:val="67E7138E"/>
    <w:rsid w:val="682DACF4"/>
    <w:rsid w:val="685A8F64"/>
    <w:rsid w:val="6881ADF8"/>
    <w:rsid w:val="68CF4CCA"/>
    <w:rsid w:val="68EAA909"/>
    <w:rsid w:val="6953F348"/>
    <w:rsid w:val="698AE619"/>
    <w:rsid w:val="6999190C"/>
    <w:rsid w:val="699B428A"/>
    <w:rsid w:val="6A6C7D45"/>
    <w:rsid w:val="6AAD14FF"/>
    <w:rsid w:val="6B0B2610"/>
    <w:rsid w:val="6B9B2E8B"/>
    <w:rsid w:val="6C47DFC4"/>
    <w:rsid w:val="6CE81D15"/>
    <w:rsid w:val="6D2256C6"/>
    <w:rsid w:val="6DD2FD51"/>
    <w:rsid w:val="6EE4D76B"/>
    <w:rsid w:val="6FA14EF7"/>
    <w:rsid w:val="6FC093F3"/>
    <w:rsid w:val="6FD755C4"/>
    <w:rsid w:val="6FDABBB3"/>
    <w:rsid w:val="6FEDDBCF"/>
    <w:rsid w:val="70876BA7"/>
    <w:rsid w:val="71284EC7"/>
    <w:rsid w:val="71B0739E"/>
    <w:rsid w:val="734B4684"/>
    <w:rsid w:val="73BB073E"/>
    <w:rsid w:val="7453165C"/>
    <w:rsid w:val="747D34BF"/>
    <w:rsid w:val="74B4FA01"/>
    <w:rsid w:val="7613A80B"/>
    <w:rsid w:val="766A88CC"/>
    <w:rsid w:val="7767A909"/>
    <w:rsid w:val="776AE369"/>
    <w:rsid w:val="7797A717"/>
    <w:rsid w:val="77D12FBA"/>
    <w:rsid w:val="790502D8"/>
    <w:rsid w:val="7B2F1A17"/>
    <w:rsid w:val="7B643243"/>
    <w:rsid w:val="7B9027D7"/>
    <w:rsid w:val="7BABD3D5"/>
    <w:rsid w:val="7C5FA565"/>
    <w:rsid w:val="7D206961"/>
    <w:rsid w:val="7D8A892C"/>
    <w:rsid w:val="7EB3DF8E"/>
    <w:rsid w:val="7ED4E36C"/>
    <w:rsid w:val="7F094794"/>
    <w:rsid w:val="7F36DDDF"/>
    <w:rsid w:val="7F4D4D9E"/>
    <w:rsid w:val="7FAF37E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0A19B"/>
  <w15:docId w15:val="{B694A458-0422-4826-9528-893119490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68" w:lineRule="auto"/>
      <w:ind w:left="10"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uiPriority w:val="99"/>
    <w:unhideWhenUsed/>
    <w:rsid w:val="4533B31E"/>
    <w:pPr>
      <w:tabs>
        <w:tab w:val="center" w:pos="4680"/>
        <w:tab w:val="right" w:pos="9360"/>
      </w:tabs>
      <w:spacing w:after="0"/>
    </w:pPr>
  </w:style>
  <w:style w:type="paragraph" w:styleId="Footer">
    <w:name w:val="footer"/>
    <w:basedOn w:val="Normal"/>
    <w:uiPriority w:val="99"/>
    <w:unhideWhenUsed/>
    <w:rsid w:val="4533B31E"/>
    <w:pPr>
      <w:tabs>
        <w:tab w:val="center" w:pos="4680"/>
        <w:tab w:val="right" w:pos="9360"/>
      </w:tabs>
      <w:spacing w:after="0"/>
    </w:p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jpg"/><Relationship Id="rId3" Type="http://schemas.openxmlformats.org/officeDocument/2006/relationships/customXml" Target="../customXml/item3.xml"/><Relationship Id="rId21" Type="http://schemas.openxmlformats.org/officeDocument/2006/relationships/image" Target="media/image9.jp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jp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ittlewandlelettersandsounds.org.uk/"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2dcdb2-33b6-4a98-bd68-a8144d81ce8c">
      <Terms xmlns="http://schemas.microsoft.com/office/infopath/2007/PartnerControls"/>
    </lcf76f155ced4ddcb4097134ff3c332f>
    <TaxCatchAll xmlns="5c35ab54-1cdd-43c0-a399-c7b3f48d568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896728B2BFEE748A25901CFB04189F2" ma:contentTypeVersion="16" ma:contentTypeDescription="Create a new document." ma:contentTypeScope="" ma:versionID="8a6693891c878b61fc324649d23e4a10">
  <xsd:schema xmlns:xsd="http://www.w3.org/2001/XMLSchema" xmlns:xs="http://www.w3.org/2001/XMLSchema" xmlns:p="http://schemas.microsoft.com/office/2006/metadata/properties" xmlns:ns2="5c35ab54-1cdd-43c0-a399-c7b3f48d568b" xmlns:ns3="8b2dcdb2-33b6-4a98-bd68-a8144d81ce8c" targetNamespace="http://schemas.microsoft.com/office/2006/metadata/properties" ma:root="true" ma:fieldsID="7efeb664d7e850c11ddd7313fcc56945" ns2:_="" ns3:_="">
    <xsd:import namespace="5c35ab54-1cdd-43c0-a399-c7b3f48d568b"/>
    <xsd:import namespace="8b2dcdb2-33b6-4a98-bd68-a8144d81ce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b54-1cdd-43c0-a399-c7b3f48d56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72dbbc-1f04-4480-bd12-9e2fe7c432e2}" ma:internalName="TaxCatchAll" ma:showField="CatchAllData" ma:web="5c35ab54-1cdd-43c0-a399-c7b3f48d56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2dcdb2-33b6-4a98-bd68-a8144d81ce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f98d0f-1c05-42f1-9c83-be473a1bf89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9F8E36-6D3E-4338-B03A-B0011C9E0456}">
  <ds:schemaRefs>
    <ds:schemaRef ds:uri="http://schemas.microsoft.com/sharepoint/v3/contenttype/forms"/>
  </ds:schemaRefs>
</ds:datastoreItem>
</file>

<file path=customXml/itemProps2.xml><?xml version="1.0" encoding="utf-8"?>
<ds:datastoreItem xmlns:ds="http://schemas.openxmlformats.org/officeDocument/2006/customXml" ds:itemID="{D6648001-101D-49E3-961B-7123C8FBBFB9}">
  <ds:schemaRefs>
    <ds:schemaRef ds:uri="http://schemas.microsoft.com/office/2006/metadata/properties"/>
    <ds:schemaRef ds:uri="http://schemas.microsoft.com/office/infopath/2007/PartnerControls"/>
    <ds:schemaRef ds:uri="8b2dcdb2-33b6-4a98-bd68-a8144d81ce8c"/>
    <ds:schemaRef ds:uri="5c35ab54-1cdd-43c0-a399-c7b3f48d568b"/>
  </ds:schemaRefs>
</ds:datastoreItem>
</file>

<file path=customXml/itemProps3.xml><?xml version="1.0" encoding="utf-8"?>
<ds:datastoreItem xmlns:ds="http://schemas.openxmlformats.org/officeDocument/2006/customXml" ds:itemID="{6400A2CF-D689-49BC-BC9D-C23BAC0162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5ab54-1cdd-43c0-a399-c7b3f48d568b"/>
    <ds:schemaRef ds:uri="8b2dcdb2-33b6-4a98-bd68-a8144d81c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21</Pages>
  <Words>3067</Words>
  <Characters>17116</Characters>
  <Application>Microsoft Office Word</Application>
  <DocSecurity>0</DocSecurity>
  <Lines>552</Lines>
  <Paragraphs>246</Paragraphs>
  <ScaleCrop>false</ScaleCrop>
  <Company>Beacon Education MAT Ltd</Company>
  <LinksUpToDate>false</LinksUpToDate>
  <CharactersWithSpaces>19937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Handwriting Progression - Southville Primary</dc:title>
  <dc:subject/>
  <dc:creator>Mrs L Base</dc:creator>
  <cp:keywords/>
  <cp:lastModifiedBy>Mrs L Base</cp:lastModifiedBy>
  <cp:revision>77</cp:revision>
  <cp:lastPrinted>2025-10-06T15:22:00Z</cp:lastPrinted>
  <dcterms:created xsi:type="dcterms:W3CDTF">2025-09-07T20:17:00Z</dcterms:created>
  <dcterms:modified xsi:type="dcterms:W3CDTF">2025-11-01T12:50:00Z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0x0101005896728B2BFEE748A25901CFB04189F2</vt:lpwstr>
  </property>
  <property fmtid="{D5CDD505-2E9C-101B-9397-08002B2CF9AE}" pid="3" name="MediaServiceImageTags">
    <vt:lpwstr/>
  </property>
</Properties>
</file>