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409" w:rsidRDefault="00B0093E">
      <w:r w:rsidRPr="00B0093E">
        <w:rPr>
          <w:noProof/>
          <w:lang w:eastAsia="en-GB"/>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41" type="#_x0000_t9" style="position:absolute;margin-left:430.3pt;margin-top:263.4pt;width:112.5pt;height:92.25pt;z-index:251675648">
            <v:textbox>
              <w:txbxContent>
                <w:p w:rsidR="003D023D" w:rsidRPr="00795409" w:rsidRDefault="00795409" w:rsidP="00795409">
                  <w:pPr>
                    <w:spacing w:line="240" w:lineRule="auto"/>
                    <w:jc w:val="center"/>
                    <w:rPr>
                      <w:rFonts w:cstheme="minorHAnsi"/>
                      <w:sz w:val="18"/>
                      <w:szCs w:val="16"/>
                      <w:lang w:val="en-US"/>
                    </w:rPr>
                  </w:pPr>
                  <w:r w:rsidRPr="00795409">
                    <w:rPr>
                      <w:rFonts w:cstheme="minorHAnsi"/>
                      <w:sz w:val="18"/>
                      <w:szCs w:val="16"/>
                      <w:lang w:val="en-US"/>
                    </w:rPr>
                    <w:t>I can offer explanations as to why something happens</w:t>
                  </w:r>
                </w:p>
              </w:txbxContent>
            </v:textbox>
          </v:shape>
        </w:pict>
      </w:r>
      <w:r w:rsidRPr="00B0093E">
        <w:rPr>
          <w:noProof/>
          <w:lang w:eastAsia="en-GB"/>
        </w:rPr>
        <w:pict>
          <v:shape id="_x0000_s1035" type="#_x0000_t9" style="position:absolute;margin-left:228pt;margin-top:341.25pt;width:112.5pt;height:92.25pt;z-index:251669504">
            <v:textbox>
              <w:txbxContent>
                <w:p w:rsidR="008435DA" w:rsidRPr="008435DA" w:rsidRDefault="0067294B">
                  <w:pPr>
                    <w:rPr>
                      <w:sz w:val="16"/>
                      <w:lang w:val="en-US"/>
                    </w:rPr>
                  </w:pPr>
                  <w:r>
                    <w:rPr>
                      <w:sz w:val="16"/>
                      <w:lang w:val="en-US"/>
                    </w:rPr>
                    <w:t>I can use language to develop simple narratives</w:t>
                  </w:r>
                </w:p>
              </w:txbxContent>
            </v:textbox>
          </v:shape>
        </w:pict>
      </w:r>
      <w:r w:rsidRPr="00B0093E">
        <w:rPr>
          <w:noProof/>
          <w:lang w:eastAsia="en-GB"/>
        </w:rPr>
        <w:pict>
          <v:shape id="_x0000_s1050" type="#_x0000_t9" style="position:absolute;margin-left:46.5pt;margin-top:348.15pt;width:112.5pt;height:92.25pt;z-index:251684864">
            <v:textbox>
              <w:txbxContent>
                <w:p w:rsidR="006920A7" w:rsidRPr="006920A7" w:rsidRDefault="0067294B" w:rsidP="0067294B">
                  <w:pPr>
                    <w:jc w:val="center"/>
                    <w:rPr>
                      <w:lang w:val="en-US"/>
                    </w:rPr>
                  </w:pPr>
                  <w:r>
                    <w:rPr>
                      <w:lang w:val="en-US"/>
                    </w:rPr>
                    <w:t>I listen attentively to stories</w:t>
                  </w:r>
                </w:p>
              </w:txbxContent>
            </v:textbox>
          </v:shape>
        </w:pict>
      </w:r>
      <w:r w:rsidRPr="00B0093E">
        <w:rPr>
          <w:noProof/>
          <w:lang w:eastAsia="en-GB"/>
        </w:rPr>
        <w:pict>
          <v:shape id="_x0000_s1045" type="#_x0000_t9" style="position:absolute;margin-left:46.5pt;margin-top:255.9pt;width:101.25pt;height:90.15pt;z-index:251679744">
            <v:textbox>
              <w:txbxContent>
                <w:p w:rsidR="006920A7" w:rsidRPr="006920A7" w:rsidRDefault="0067294B" w:rsidP="0067294B">
                  <w:pPr>
                    <w:jc w:val="center"/>
                    <w:rPr>
                      <w:sz w:val="18"/>
                      <w:lang w:val="en-US"/>
                    </w:rPr>
                  </w:pPr>
                  <w:r>
                    <w:rPr>
                      <w:sz w:val="18"/>
                      <w:lang w:val="en-US"/>
                    </w:rPr>
                    <w:t>I can re-tell a familiar story</w:t>
                  </w:r>
                </w:p>
              </w:txbxContent>
            </v:textbox>
          </v:shape>
        </w:pict>
      </w:r>
      <w:r w:rsidRPr="00B0093E">
        <w:rPr>
          <w:noProof/>
          <w:lang w:eastAsia="en-GB"/>
        </w:rPr>
        <w:pict>
          <v:shape id="_x0000_s1040" type="#_x0000_t9" style="position:absolute;margin-left:128.8pt;margin-top:96.15pt;width:116.45pt;height:103.5pt;z-index:251674624">
            <v:textbox>
              <w:txbxContent>
                <w:p w:rsidR="0067294B" w:rsidRPr="00795409" w:rsidRDefault="0067294B" w:rsidP="0067294B">
                  <w:pPr>
                    <w:spacing w:line="240" w:lineRule="auto"/>
                    <w:jc w:val="center"/>
                    <w:rPr>
                      <w:rFonts w:cstheme="minorHAnsi"/>
                      <w:sz w:val="16"/>
                      <w:szCs w:val="15"/>
                      <w:lang w:val="en-US"/>
                    </w:rPr>
                  </w:pPr>
                  <w:r w:rsidRPr="00795409">
                    <w:rPr>
                      <w:rFonts w:cstheme="minorHAnsi"/>
                      <w:sz w:val="16"/>
                      <w:szCs w:val="15"/>
                      <w:lang w:val="en-US"/>
                    </w:rPr>
                    <w:t>I sometimes demonstrate high levels of engagement with activities not of my own choosing</w:t>
                  </w:r>
                </w:p>
                <w:p w:rsidR="006920A7" w:rsidRPr="00D44F78" w:rsidRDefault="006920A7">
                  <w:pPr>
                    <w:rPr>
                      <w:sz w:val="18"/>
                      <w:lang w:val="en-US"/>
                    </w:rPr>
                  </w:pPr>
                </w:p>
              </w:txbxContent>
            </v:textbox>
          </v:shape>
        </w:pict>
      </w:r>
      <w:r w:rsidRPr="00B0093E">
        <w:rPr>
          <w:rFonts w:ascii="Comic Sans MS" w:hAnsi="Comic Sans MS"/>
          <w:noProof/>
          <w:sz w:val="16"/>
          <w:szCs w:val="16"/>
          <w:lang w:eastAsia="en-GB"/>
        </w:rPr>
        <w:pict>
          <v:shape id="_x0000_s1043" type="#_x0000_t9" style="position:absolute;margin-left:35.25pt;margin-top:41.55pt;width:108pt;height:98.85pt;z-index:251677696">
            <v:textbox>
              <w:txbxContent>
                <w:p w:rsidR="003D023D" w:rsidRPr="00795409" w:rsidRDefault="0067294B" w:rsidP="0067294B">
                  <w:pPr>
                    <w:spacing w:line="240" w:lineRule="auto"/>
                    <w:jc w:val="center"/>
                    <w:rPr>
                      <w:rFonts w:cstheme="minorHAnsi"/>
                      <w:sz w:val="16"/>
                      <w:szCs w:val="15"/>
                      <w:lang w:val="en-US"/>
                    </w:rPr>
                  </w:pPr>
                  <w:r w:rsidRPr="00795409">
                    <w:rPr>
                      <w:rFonts w:cstheme="minorHAnsi"/>
                      <w:sz w:val="16"/>
                      <w:szCs w:val="15"/>
                      <w:lang w:val="en-US"/>
                    </w:rPr>
                    <w:t>I demonstrate high levels of engagement when engaging in my own choices of activity</w:t>
                  </w:r>
                </w:p>
              </w:txbxContent>
            </v:textbox>
          </v:shape>
        </w:pict>
      </w:r>
      <w:r w:rsidRPr="00B0093E">
        <w:rPr>
          <w:noProof/>
          <w:lang w:eastAsia="en-GB"/>
        </w:rPr>
        <w:pict>
          <v:shape id="_x0000_s1044" type="#_x0000_t9" style="position:absolute;margin-left:40.5pt;margin-top:144.3pt;width:112.5pt;height:105.6pt;z-index:251678720">
            <v:textbox>
              <w:txbxContent>
                <w:p w:rsidR="006920A7" w:rsidRPr="006920A7" w:rsidRDefault="0067294B" w:rsidP="0067294B">
                  <w:pPr>
                    <w:jc w:val="center"/>
                    <w:rPr>
                      <w:sz w:val="16"/>
                      <w:lang w:val="en-US"/>
                    </w:rPr>
                  </w:pPr>
                  <w:r>
                    <w:rPr>
                      <w:sz w:val="16"/>
                      <w:lang w:val="en-US"/>
                    </w:rPr>
                    <w:t>I can re-enact what an adult does e.g. pretending to teach by re-enacting group times with friends</w:t>
                  </w:r>
                </w:p>
              </w:txbxContent>
            </v:textbox>
          </v:shape>
        </w:pict>
      </w:r>
      <w:r w:rsidRPr="00B0093E">
        <w:rPr>
          <w:noProof/>
          <w:lang w:eastAsia="en-GB"/>
        </w:rPr>
        <w:pict>
          <v:shape id="_x0000_s1049" type="#_x0000_t9" style="position:absolute;margin-left:-60pt;margin-top:300.75pt;width:123pt;height:102.25pt;z-index:251683840">
            <v:textbox>
              <w:txbxContent>
                <w:p w:rsidR="006920A7" w:rsidRPr="00F127EC" w:rsidRDefault="00F127EC" w:rsidP="00F127EC">
                  <w:pPr>
                    <w:jc w:val="center"/>
                    <w:rPr>
                      <w:sz w:val="14"/>
                      <w:szCs w:val="14"/>
                      <w:lang w:val="en-US"/>
                    </w:rPr>
                  </w:pPr>
                  <w:r w:rsidRPr="00F127EC">
                    <w:rPr>
                      <w:sz w:val="14"/>
                      <w:szCs w:val="14"/>
                      <w:lang w:val="en-US"/>
                    </w:rPr>
                    <w:t>I demonstrate my attention and understanding through a combination of gesture</w:t>
                  </w:r>
                  <w:r w:rsidR="0067294B">
                    <w:rPr>
                      <w:sz w:val="14"/>
                      <w:szCs w:val="14"/>
                      <w:lang w:val="en-US"/>
                    </w:rPr>
                    <w:t xml:space="preserve">, asking questions and adding comments </w:t>
                  </w:r>
                </w:p>
              </w:txbxContent>
            </v:textbox>
          </v:shape>
        </w:pict>
      </w:r>
      <w:r w:rsidRPr="00B0093E">
        <w:rPr>
          <w:noProof/>
          <w:lang w:eastAsia="en-GB"/>
        </w:rPr>
        <w:pict>
          <v:shape id="_x0000_s1027" type="#_x0000_t9" style="position:absolute;margin-left:327.75pt;margin-top:218.5pt;width:112.5pt;height:92.25pt;z-index:251661312">
            <v:textbox>
              <w:txbxContent>
                <w:p w:rsidR="008435DA" w:rsidRPr="008435DA" w:rsidRDefault="0067294B" w:rsidP="00795409">
                  <w:pPr>
                    <w:jc w:val="center"/>
                    <w:rPr>
                      <w:sz w:val="20"/>
                      <w:lang w:val="en-US"/>
                    </w:rPr>
                  </w:pPr>
                  <w:r>
                    <w:rPr>
                      <w:sz w:val="20"/>
                      <w:lang w:val="en-US"/>
                    </w:rPr>
                    <w:t xml:space="preserve">I can </w:t>
                  </w:r>
                  <w:proofErr w:type="gramStart"/>
                  <w:r>
                    <w:rPr>
                      <w:sz w:val="20"/>
                      <w:lang w:val="en-US"/>
                    </w:rPr>
                    <w:t>sings</w:t>
                  </w:r>
                  <w:proofErr w:type="gramEnd"/>
                  <w:r>
                    <w:rPr>
                      <w:sz w:val="20"/>
                      <w:lang w:val="en-US"/>
                    </w:rPr>
                    <w:t xml:space="preserve"> key rhymes and songs</w:t>
                  </w:r>
                </w:p>
              </w:txbxContent>
            </v:textbox>
          </v:shape>
        </w:pict>
      </w:r>
      <w:r w:rsidRPr="00B0093E">
        <w:rPr>
          <w:noProof/>
        </w:rPr>
        <w:pict>
          <v:shapetype id="_x0000_t202" coordsize="21600,21600" o:spt="202" path="m,l,21600r21600,l21600,xe">
            <v:stroke joinstyle="miter"/>
            <v:path gradientshapeok="t" o:connecttype="rect"/>
          </v:shapetype>
          <v:shape id="_x0000_s1026" type="#_x0000_t202" style="position:absolute;margin-left:0;margin-top:144.15pt;width:181.5pt;height:160.5pt;z-index:251660288;mso-position-horizontal:center;mso-position-horizontal-relative:margin" stroked="f">
            <v:textbox inset="0,0,0,0">
              <w:txbxContent>
                <w:p w:rsidR="00956842" w:rsidRPr="00E67449" w:rsidRDefault="00956842" w:rsidP="00956842">
                  <w:pPr>
                    <w:jc w:val="center"/>
                  </w:pPr>
                  <w:r w:rsidRPr="00E67449">
                    <w:rPr>
                      <w:b/>
                      <w:u w:val="single"/>
                    </w:rPr>
                    <w:t>Communication &amp; Language</w:t>
                  </w:r>
                  <w:r>
                    <w:rPr>
                      <w:b/>
                      <w:u w:val="single"/>
                    </w:rPr>
                    <w:br/>
                  </w:r>
                  <w:r w:rsidR="003862A2">
                    <w:rPr>
                      <w:rFonts w:eastAsia="Comic Sans MS" w:cstheme="minorHAnsi"/>
                      <w:sz w:val="16"/>
                      <w:szCs w:val="14"/>
                    </w:rPr>
                    <w:t xml:space="preserve">Every </w:t>
                  </w:r>
                  <w:r w:rsidR="003862A2">
                    <w:rPr>
                      <w:rFonts w:eastAsia="Comic Sans MS" w:cstheme="minorHAnsi"/>
                      <w:sz w:val="16"/>
                      <w:szCs w:val="14"/>
                    </w:rPr>
                    <w:t>child</w:t>
                  </w:r>
                  <w:r w:rsidR="00F127EC" w:rsidRPr="00795409">
                    <w:rPr>
                      <w:rFonts w:eastAsia="Comic Sans MS" w:cstheme="minorHAnsi"/>
                      <w:sz w:val="16"/>
                      <w:szCs w:val="14"/>
                    </w:rPr>
                    <w:t xml:space="preserve"> will become confident talkers in everyday play and focussed sessions, showing the ability to follow instructions, use full sentences, concentrate, think through and extend ideas and real and imaginary thoughts with others..</w:t>
                  </w:r>
                </w:p>
                <w:p w:rsidR="00386155" w:rsidRDefault="00386155"/>
              </w:txbxContent>
            </v:textbox>
            <w10:wrap type="square" anchorx="margin"/>
            <w10:anchorlock/>
          </v:shape>
        </w:pict>
      </w:r>
      <w:r w:rsidRPr="00B0093E">
        <w:rPr>
          <w:noProof/>
          <w:lang w:eastAsia="en-GB"/>
        </w:rPr>
        <w:pict>
          <v:shape id="_x0000_s1052" type="#_x0000_t9" style="position:absolute;margin-left:222pt;margin-top:243.9pt;width:112.5pt;height:92.25pt;z-index:251686912">
            <v:textbox>
              <w:txbxContent>
                <w:p w:rsidR="006920A7" w:rsidRPr="0067294B" w:rsidRDefault="0067294B" w:rsidP="0067294B">
                  <w:pPr>
                    <w:jc w:val="center"/>
                    <w:rPr>
                      <w:sz w:val="20"/>
                      <w:lang w:val="en-US"/>
                    </w:rPr>
                  </w:pPr>
                  <w:r w:rsidRPr="0067294B">
                    <w:rPr>
                      <w:sz w:val="20"/>
                      <w:lang w:val="en-US"/>
                    </w:rPr>
                    <w:t>I enjoy making up rhymes/my own songs</w:t>
                  </w:r>
                </w:p>
              </w:txbxContent>
            </v:textbox>
          </v:shape>
        </w:pict>
      </w:r>
      <w:r w:rsidRPr="00B0093E">
        <w:rPr>
          <w:noProof/>
          <w:lang w:eastAsia="en-GB"/>
        </w:rPr>
        <w:pict>
          <v:shape id="_x0000_s1053" type="#_x0000_t9" style="position:absolute;margin-left:132.75pt;margin-top:199.65pt;width:112.5pt;height:92.25pt;z-index:251687936">
            <v:textbox>
              <w:txbxContent>
                <w:p w:rsidR="006920A7" w:rsidRPr="006920A7" w:rsidRDefault="0067294B" w:rsidP="0067294B">
                  <w:pPr>
                    <w:jc w:val="center"/>
                    <w:rPr>
                      <w:sz w:val="20"/>
                      <w:lang w:val="en-US"/>
                    </w:rPr>
                  </w:pPr>
                  <w:r>
                    <w:rPr>
                      <w:sz w:val="20"/>
                      <w:lang w:val="en-US"/>
                    </w:rPr>
                    <w:t>I am secure within phase 1 letters and sounds</w:t>
                  </w:r>
                </w:p>
              </w:txbxContent>
            </v:textbox>
          </v:shape>
        </w:pict>
      </w:r>
      <w:r w:rsidR="00E66D19">
        <w:rPr>
          <w:noProof/>
          <w:lang w:val="en-US"/>
        </w:rPr>
        <w:drawing>
          <wp:anchor distT="0" distB="0" distL="114300" distR="114300" simplePos="0" relativeHeight="251658240" behindDoc="0" locked="1" layoutInCell="1" allowOverlap="1">
            <wp:simplePos x="0" y="0"/>
            <wp:positionH relativeFrom="margin">
              <wp:align>center</wp:align>
            </wp:positionH>
            <wp:positionV relativeFrom="margin">
              <wp:align>top</wp:align>
            </wp:positionV>
            <wp:extent cx="2524125" cy="1828800"/>
            <wp:effectExtent l="19050" t="0" r="9525" b="0"/>
            <wp:wrapSquare wrapText="bothSides"/>
            <wp:docPr id="1" name="Picture 1" descr="10,167 Honey Bee Illustrations &amp;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67 Honey Bee Illustrations &amp;amp; Clip Art - iStock"/>
                    <pic:cNvPicPr>
                      <a:picLocks noChangeAspect="1" noChangeArrowheads="1"/>
                    </pic:cNvPicPr>
                  </pic:nvPicPr>
                  <pic:blipFill>
                    <a:blip r:embed="rId4" cstate="print"/>
                    <a:srcRect l="13618" t="20661" r="14718" b="22762"/>
                    <a:stretch>
                      <a:fillRect/>
                    </a:stretch>
                  </pic:blipFill>
                  <pic:spPr bwMode="auto">
                    <a:xfrm>
                      <a:off x="0" y="0"/>
                      <a:ext cx="2524125" cy="1828800"/>
                    </a:xfrm>
                    <a:prstGeom prst="rect">
                      <a:avLst/>
                    </a:prstGeom>
                    <a:noFill/>
                    <a:ln w="9525">
                      <a:noFill/>
                      <a:miter lim="800000"/>
                      <a:headEnd/>
                      <a:tailEnd/>
                    </a:ln>
                  </pic:spPr>
                </pic:pic>
              </a:graphicData>
            </a:graphic>
          </wp:anchor>
        </w:drawing>
      </w:r>
      <w:r w:rsidRPr="00B0093E">
        <w:rPr>
          <w:noProof/>
          <w:lang w:eastAsia="en-GB"/>
        </w:rPr>
        <w:pict>
          <v:shape id="_x0000_s1042" type="#_x0000_t9" style="position:absolute;margin-left:-60pt;margin-top:9.15pt;width:112.5pt;height:92.25pt;z-index:251676672;mso-position-horizontal-relative:text;mso-position-vertical-relative:text">
            <v:textbox>
              <w:txbxContent>
                <w:p w:rsidR="003D023D" w:rsidRPr="00795409" w:rsidRDefault="00F127EC" w:rsidP="00F127EC">
                  <w:pPr>
                    <w:spacing w:line="240" w:lineRule="auto"/>
                    <w:jc w:val="center"/>
                    <w:rPr>
                      <w:rFonts w:cstheme="minorHAnsi"/>
                      <w:sz w:val="18"/>
                      <w:szCs w:val="16"/>
                    </w:rPr>
                  </w:pPr>
                  <w:r w:rsidRPr="00795409">
                    <w:rPr>
                      <w:rFonts w:cstheme="minorHAnsi"/>
                      <w:sz w:val="18"/>
                      <w:szCs w:val="16"/>
                    </w:rPr>
                    <w:t>I can listen without getting easily distracted</w:t>
                  </w:r>
                </w:p>
              </w:txbxContent>
            </v:textbox>
          </v:shape>
        </w:pict>
      </w:r>
      <w:r w:rsidRPr="00B0093E">
        <w:rPr>
          <w:noProof/>
          <w:lang w:eastAsia="en-GB"/>
        </w:rPr>
        <w:pict>
          <v:shape id="_x0000_s1038" type="#_x0000_t9" style="position:absolute;margin-left:440.25pt;margin-top:163.65pt;width:112.5pt;height:92.25pt;z-index:251672576;mso-position-horizontal-relative:text;mso-position-vertical-relative:text">
            <v:textbox>
              <w:txbxContent>
                <w:p w:rsidR="00607FCC" w:rsidRPr="00607FCC" w:rsidRDefault="0067294B" w:rsidP="00795409">
                  <w:pPr>
                    <w:jc w:val="center"/>
                    <w:rPr>
                      <w:sz w:val="18"/>
                      <w:lang w:val="en-US"/>
                    </w:rPr>
                  </w:pPr>
                  <w:r>
                    <w:rPr>
                      <w:sz w:val="18"/>
                      <w:lang w:val="en-US"/>
                    </w:rPr>
                    <w:t>I can re-tell a simple poem</w:t>
                  </w:r>
                </w:p>
              </w:txbxContent>
            </v:textbox>
          </v:shape>
        </w:pict>
      </w:r>
      <w:r w:rsidRPr="00B0093E">
        <w:rPr>
          <w:noProof/>
          <w:lang w:eastAsia="en-GB"/>
        </w:rPr>
        <w:pict>
          <v:shape id="_x0000_s1039" type="#_x0000_t9" style="position:absolute;margin-left:440.25pt;margin-top:65.4pt;width:112.5pt;height:92.25pt;z-index:251673600;mso-position-horizontal-relative:text;mso-position-vertical-relative:text">
            <v:textbox>
              <w:txbxContent>
                <w:p w:rsidR="00607FCC" w:rsidRPr="00607FCC" w:rsidRDefault="0067294B" w:rsidP="00795409">
                  <w:pPr>
                    <w:jc w:val="center"/>
                    <w:rPr>
                      <w:sz w:val="16"/>
                      <w:lang w:val="en-US"/>
                    </w:rPr>
                  </w:pPr>
                  <w:r>
                    <w:rPr>
                      <w:sz w:val="16"/>
                      <w:lang w:val="en-US"/>
                    </w:rPr>
                    <w:t>I am beginning to use descriptive language</w:t>
                  </w:r>
                </w:p>
              </w:txbxContent>
            </v:textbox>
          </v:shape>
        </w:pict>
      </w:r>
      <w:r w:rsidRPr="00B0093E">
        <w:rPr>
          <w:noProof/>
          <w:lang w:eastAsia="en-GB"/>
        </w:rPr>
        <w:pict>
          <v:shape id="_x0000_s1034" type="#_x0000_t9" style="position:absolute;margin-left:530.25pt;margin-top:111.75pt;width:112.5pt;height:92.25pt;z-index:251668480;mso-position-horizontal-relative:text;mso-position-vertical-relative:text">
            <v:textbox>
              <w:txbxContent>
                <w:p w:rsidR="00D44F78" w:rsidRPr="00D44F78" w:rsidRDefault="0067294B" w:rsidP="00795409">
                  <w:pPr>
                    <w:jc w:val="center"/>
                    <w:rPr>
                      <w:sz w:val="20"/>
                      <w:lang w:val="en-US"/>
                    </w:rPr>
                  </w:pPr>
                  <w:r>
                    <w:rPr>
                      <w:sz w:val="20"/>
                      <w:lang w:val="en-US"/>
                    </w:rPr>
                    <w:t xml:space="preserve">I can use plurals and pronouns </w:t>
                  </w:r>
                  <w:r w:rsidR="00795409">
                    <w:rPr>
                      <w:sz w:val="20"/>
                      <w:lang w:val="en-US"/>
                    </w:rPr>
                    <w:t>correctly</w:t>
                  </w:r>
                </w:p>
              </w:txbxContent>
            </v:textbox>
          </v:shape>
        </w:pict>
      </w:r>
      <w:r w:rsidRPr="00B0093E">
        <w:rPr>
          <w:noProof/>
          <w:lang w:eastAsia="en-GB"/>
        </w:rPr>
        <w:pict>
          <v:shape id="_x0000_s1032" type="#_x0000_t9" style="position:absolute;margin-left:526.5pt;margin-top:15.15pt;width:112.5pt;height:92.25pt;z-index:251666432;mso-position-horizontal-relative:text;mso-position-vertical-relative:text">
            <v:textbox>
              <w:txbxContent>
                <w:p w:rsidR="00D44F78" w:rsidRPr="00D44F78" w:rsidRDefault="0067294B" w:rsidP="00795409">
                  <w:pPr>
                    <w:jc w:val="center"/>
                    <w:rPr>
                      <w:sz w:val="18"/>
                      <w:lang w:val="en-US"/>
                    </w:rPr>
                  </w:pPr>
                  <w:r>
                    <w:rPr>
                      <w:sz w:val="18"/>
                      <w:lang w:val="en-US"/>
                    </w:rPr>
                    <w:t>I can use past</w:t>
                  </w:r>
                  <w:proofErr w:type="gramStart"/>
                  <w:r>
                    <w:rPr>
                      <w:sz w:val="18"/>
                      <w:lang w:val="en-US"/>
                    </w:rPr>
                    <w:t>,/</w:t>
                  </w:r>
                  <w:proofErr w:type="gramEnd"/>
                  <w:r>
                    <w:rPr>
                      <w:sz w:val="18"/>
                      <w:lang w:val="en-US"/>
                    </w:rPr>
                    <w:t>present and future tense</w:t>
                  </w:r>
                </w:p>
              </w:txbxContent>
            </v:textbox>
          </v:shape>
        </w:pict>
      </w:r>
      <w:r w:rsidRPr="00B0093E">
        <w:rPr>
          <w:noProof/>
          <w:lang w:eastAsia="en-GB"/>
        </w:rPr>
        <w:pict>
          <v:shape id="_x0000_s1031" type="#_x0000_t9" style="position:absolute;margin-left:620.25pt;margin-top:59.4pt;width:112.5pt;height:92.25pt;z-index:251665408;mso-position-horizontal-relative:text;mso-position-vertical-relative:text">
            <v:textbox>
              <w:txbxContent>
                <w:p w:rsidR="004B0E0E" w:rsidRPr="004B0E0E" w:rsidRDefault="00795409" w:rsidP="00795409">
                  <w:pPr>
                    <w:jc w:val="center"/>
                    <w:rPr>
                      <w:sz w:val="18"/>
                      <w:lang w:val="en-US"/>
                    </w:rPr>
                  </w:pPr>
                  <w:r>
                    <w:rPr>
                      <w:sz w:val="18"/>
                      <w:lang w:val="en-US"/>
                    </w:rPr>
                    <w:t>I can use some conjunctions .</w:t>
                  </w:r>
                  <w:proofErr w:type="spellStart"/>
                  <w:r>
                    <w:rPr>
                      <w:sz w:val="18"/>
                      <w:lang w:val="en-US"/>
                    </w:rPr>
                    <w:t>e.g.’and</w:t>
                  </w:r>
                  <w:proofErr w:type="spellEnd"/>
                  <w:r>
                    <w:rPr>
                      <w:sz w:val="18"/>
                      <w:lang w:val="en-US"/>
                    </w:rPr>
                    <w:t>’ and ‘because’</w:t>
                  </w:r>
                </w:p>
              </w:txbxContent>
            </v:textbox>
          </v:shape>
        </w:pict>
      </w:r>
      <w:r w:rsidRPr="00B0093E">
        <w:rPr>
          <w:noProof/>
          <w:lang w:eastAsia="en-GB"/>
        </w:rPr>
        <w:pict>
          <v:shape id="_x0000_s1048" type="#_x0000_t9" style="position:absolute;margin-left:-49.5pt;margin-top:204pt;width:112.5pt;height:92.25pt;z-index:251682816;mso-position-horizontal-relative:text;mso-position-vertical-relative:text">
            <v:textbox>
              <w:txbxContent>
                <w:p w:rsidR="006920A7" w:rsidRPr="00F127EC" w:rsidRDefault="00F127EC" w:rsidP="00F127EC">
                  <w:pPr>
                    <w:jc w:val="center"/>
                    <w:rPr>
                      <w:sz w:val="16"/>
                      <w:lang w:val="en-US"/>
                    </w:rPr>
                  </w:pPr>
                  <w:r w:rsidRPr="00F127EC">
                    <w:rPr>
                      <w:sz w:val="16"/>
                      <w:lang w:val="en-US"/>
                    </w:rPr>
                    <w:t>I listen to others at</w:t>
                  </w:r>
                  <w:r>
                    <w:rPr>
                      <w:sz w:val="16"/>
                      <w:lang w:val="en-US"/>
                    </w:rPr>
                    <w:t xml:space="preserve"> circle times in smaller and larger groups</w:t>
                  </w:r>
                </w:p>
              </w:txbxContent>
            </v:textbox>
          </v:shape>
        </w:pict>
      </w:r>
      <w:r w:rsidRPr="00B0093E">
        <w:rPr>
          <w:noProof/>
          <w:lang w:eastAsia="en-GB"/>
        </w:rPr>
        <w:pict>
          <v:shape id="_x0000_s1047" type="#_x0000_t9" style="position:absolute;margin-left:-49.5pt;margin-top:107.4pt;width:112.5pt;height:92.25pt;z-index:251681792;mso-position-horizontal-relative:text;mso-position-vertical-relative:text">
            <v:textbox>
              <w:txbxContent>
                <w:p w:rsidR="003D023D" w:rsidRPr="00795409" w:rsidRDefault="00F127EC" w:rsidP="003D023D">
                  <w:pPr>
                    <w:spacing w:line="240" w:lineRule="auto"/>
                    <w:rPr>
                      <w:rFonts w:cstheme="minorHAnsi"/>
                      <w:sz w:val="18"/>
                      <w:szCs w:val="16"/>
                      <w:lang w:val="en-US"/>
                    </w:rPr>
                  </w:pPr>
                  <w:r w:rsidRPr="00795409">
                    <w:rPr>
                      <w:rFonts w:cstheme="minorHAnsi"/>
                      <w:sz w:val="18"/>
                      <w:szCs w:val="16"/>
                      <w:lang w:val="en-US"/>
                    </w:rPr>
                    <w:t xml:space="preserve">I demonstrate two- </w:t>
                  </w:r>
                  <w:proofErr w:type="spellStart"/>
                  <w:r w:rsidRPr="00795409">
                    <w:rPr>
                      <w:rFonts w:cstheme="minorHAnsi"/>
                      <w:sz w:val="18"/>
                      <w:szCs w:val="16"/>
                      <w:lang w:val="en-US"/>
                    </w:rPr>
                    <w:t>channelled</w:t>
                  </w:r>
                  <w:proofErr w:type="spellEnd"/>
                  <w:r w:rsidRPr="00795409">
                    <w:rPr>
                      <w:rFonts w:cstheme="minorHAnsi"/>
                      <w:sz w:val="18"/>
                      <w:szCs w:val="16"/>
                      <w:lang w:val="en-US"/>
                    </w:rPr>
                    <w:t xml:space="preserve"> </w:t>
                  </w:r>
                  <w:proofErr w:type="gramStart"/>
                  <w:r w:rsidRPr="00795409">
                    <w:rPr>
                      <w:rFonts w:cstheme="minorHAnsi"/>
                      <w:sz w:val="18"/>
                      <w:szCs w:val="16"/>
                      <w:lang w:val="en-US"/>
                    </w:rPr>
                    <w:t>attention  (</w:t>
                  </w:r>
                  <w:proofErr w:type="gramEnd"/>
                  <w:r w:rsidRPr="00795409">
                    <w:rPr>
                      <w:rFonts w:cstheme="minorHAnsi"/>
                      <w:sz w:val="18"/>
                      <w:szCs w:val="16"/>
                      <w:lang w:val="en-US"/>
                    </w:rPr>
                    <w:t>Can listen and do)</w:t>
                  </w:r>
                </w:p>
              </w:txbxContent>
            </v:textbox>
          </v:shape>
        </w:pict>
      </w:r>
      <w:r w:rsidRPr="00B0093E">
        <w:rPr>
          <w:noProof/>
          <w:lang w:eastAsia="en-GB"/>
        </w:rPr>
        <w:pict>
          <v:shape id="_x0000_s1046" type="#_x0000_t9" style="position:absolute;margin-left:137.25pt;margin-top:296.25pt;width:112.5pt;height:92.25pt;z-index:251680768;mso-position-horizontal-relative:text;mso-position-vertical-relative:text">
            <v:textbox>
              <w:txbxContent>
                <w:p w:rsidR="006920A7" w:rsidRPr="006920A7" w:rsidRDefault="0067294B" w:rsidP="0067294B">
                  <w:pPr>
                    <w:jc w:val="center"/>
                    <w:rPr>
                      <w:sz w:val="17"/>
                      <w:szCs w:val="17"/>
                      <w:lang w:val="en-US"/>
                    </w:rPr>
                  </w:pPr>
                  <w:r>
                    <w:rPr>
                      <w:sz w:val="17"/>
                      <w:szCs w:val="17"/>
                      <w:lang w:val="en-US"/>
                    </w:rPr>
                    <w:t>I enjoy participating in group games and activities</w:t>
                  </w:r>
                </w:p>
              </w:txbxContent>
            </v:textbox>
          </v:shape>
        </w:pict>
      </w:r>
      <w:r w:rsidRPr="00B0093E">
        <w:rPr>
          <w:noProof/>
          <w:lang w:eastAsia="en-GB"/>
        </w:rPr>
        <w:pict>
          <v:shape id="_x0000_s1030" type="#_x0000_t9" style="position:absolute;margin-left:615.75pt;margin-top:157.65pt;width:112.5pt;height:92.25pt;z-index:251664384;mso-position-horizontal-relative:text;mso-position-vertical-relative:text">
            <v:textbox>
              <w:txbxContent>
                <w:p w:rsidR="00CE04FF" w:rsidRPr="004D74D9" w:rsidRDefault="00795409" w:rsidP="00795409">
                  <w:pPr>
                    <w:jc w:val="center"/>
                    <w:rPr>
                      <w:sz w:val="18"/>
                      <w:lang w:val="en-US"/>
                    </w:rPr>
                  </w:pPr>
                  <w:r>
                    <w:rPr>
                      <w:sz w:val="18"/>
                      <w:lang w:val="en-US"/>
                    </w:rPr>
                    <w:t>I can take turns in conversation and begin to extend them</w:t>
                  </w:r>
                </w:p>
              </w:txbxContent>
            </v:textbox>
          </v:shape>
        </w:pict>
      </w:r>
      <w:r w:rsidRPr="00B0093E">
        <w:rPr>
          <w:noProof/>
          <w:lang w:eastAsia="en-GB"/>
        </w:rPr>
        <w:pict>
          <v:shape id="_x0000_s1033" type="#_x0000_t9" style="position:absolute;margin-left:530.25pt;margin-top:212.4pt;width:112.5pt;height:92.25pt;z-index:251667456;mso-position-horizontal-relative:text;mso-position-vertical-relative:text">
            <v:textbox>
              <w:txbxContent>
                <w:p w:rsidR="00CE04FF" w:rsidRPr="00CE04FF" w:rsidRDefault="00795409" w:rsidP="00795409">
                  <w:pPr>
                    <w:jc w:val="center"/>
                    <w:rPr>
                      <w:sz w:val="20"/>
                      <w:lang w:val="en-US"/>
                    </w:rPr>
                  </w:pPr>
                  <w:r>
                    <w:rPr>
                      <w:sz w:val="20"/>
                      <w:lang w:val="en-US"/>
                    </w:rPr>
                    <w:t>I can express my ideas, thoughts and opinions</w:t>
                  </w:r>
                </w:p>
              </w:txbxContent>
            </v:textbox>
          </v:shape>
        </w:pict>
      </w:r>
    </w:p>
    <w:p w:rsidR="00795409" w:rsidRPr="00795409" w:rsidRDefault="00795409" w:rsidP="00795409"/>
    <w:p w:rsidR="00795409" w:rsidRPr="00795409" w:rsidRDefault="00795409" w:rsidP="00795409"/>
    <w:p w:rsidR="00795409" w:rsidRPr="00795409" w:rsidRDefault="00795409" w:rsidP="00795409"/>
    <w:p w:rsidR="00795409" w:rsidRPr="00795409" w:rsidRDefault="00795409" w:rsidP="00795409"/>
    <w:p w:rsidR="00795409" w:rsidRPr="00795409" w:rsidRDefault="00795409" w:rsidP="00795409"/>
    <w:p w:rsidR="00795409" w:rsidRPr="00795409" w:rsidRDefault="00795409" w:rsidP="00795409"/>
    <w:p w:rsidR="00795409" w:rsidRPr="00795409" w:rsidRDefault="00795409" w:rsidP="00795409"/>
    <w:p w:rsidR="00795409" w:rsidRPr="00795409" w:rsidRDefault="00795409" w:rsidP="00795409"/>
    <w:p w:rsidR="00795409" w:rsidRPr="00795409" w:rsidRDefault="00795409" w:rsidP="00795409"/>
    <w:p w:rsidR="00795409" w:rsidRPr="00795409" w:rsidRDefault="00795409" w:rsidP="00795409"/>
    <w:p w:rsidR="00795409" w:rsidRPr="00795409" w:rsidRDefault="00B0093E" w:rsidP="00795409">
      <w:r>
        <w:rPr>
          <w:noProof/>
          <w:lang w:val="en-US"/>
        </w:rPr>
        <w:pict>
          <v:shape id="_x0000_s1056" type="#_x0000_t9" style="position:absolute;margin-left:522.75pt;margin-top:14.1pt;width:112.5pt;height:92.25pt;z-index:251689984">
            <v:textbox>
              <w:txbxContent>
                <w:p w:rsidR="00795409" w:rsidRPr="00795409" w:rsidRDefault="00795409" w:rsidP="00795409">
                  <w:pPr>
                    <w:spacing w:line="240" w:lineRule="auto"/>
                    <w:jc w:val="center"/>
                    <w:rPr>
                      <w:rFonts w:cstheme="minorHAnsi"/>
                      <w:sz w:val="18"/>
                      <w:szCs w:val="14"/>
                      <w:lang w:val="en-US"/>
                    </w:rPr>
                  </w:pPr>
                  <w:r w:rsidRPr="00795409">
                    <w:rPr>
                      <w:rFonts w:cstheme="minorHAnsi"/>
                      <w:sz w:val="18"/>
                      <w:szCs w:val="14"/>
                      <w:lang w:val="en-US"/>
                    </w:rPr>
                    <w:t>I remember and use new vocabulary in my conversation with others</w:t>
                  </w:r>
                </w:p>
              </w:txbxContent>
            </v:textbox>
          </v:shape>
        </w:pict>
      </w:r>
      <w:r>
        <w:rPr>
          <w:noProof/>
          <w:lang w:val="en-US"/>
        </w:rPr>
        <w:pict>
          <v:shape id="_x0000_s1055" type="#_x0000_t9" style="position:absolute;margin-left:334.5pt;margin-top:20.75pt;width:112.5pt;height:92.25pt;z-index:251688960">
            <v:textbox>
              <w:txbxContent>
                <w:p w:rsidR="00795409" w:rsidRPr="00795409" w:rsidRDefault="00795409" w:rsidP="00795409">
                  <w:pPr>
                    <w:spacing w:line="240" w:lineRule="auto"/>
                    <w:jc w:val="center"/>
                    <w:rPr>
                      <w:rFonts w:cstheme="minorHAnsi"/>
                      <w:sz w:val="18"/>
                      <w:szCs w:val="16"/>
                      <w:lang w:val="en-US"/>
                    </w:rPr>
                  </w:pPr>
                  <w:r w:rsidRPr="00795409">
                    <w:rPr>
                      <w:rFonts w:cstheme="minorHAnsi"/>
                      <w:sz w:val="18"/>
                      <w:szCs w:val="16"/>
                      <w:lang w:val="en-US"/>
                    </w:rPr>
                    <w:t xml:space="preserve">I can re-tell a simple story using some ‘story board words’ and key language </w:t>
                  </w:r>
                </w:p>
              </w:txbxContent>
            </v:textbox>
          </v:shape>
        </w:pict>
      </w:r>
    </w:p>
    <w:p w:rsidR="00795409" w:rsidRDefault="00795409" w:rsidP="00795409">
      <w:pPr>
        <w:tabs>
          <w:tab w:val="left" w:pos="11505"/>
        </w:tabs>
      </w:pPr>
      <w:r>
        <w:tab/>
      </w:r>
    </w:p>
    <w:p w:rsidR="00795409" w:rsidRDefault="00795409" w:rsidP="00795409"/>
    <w:p w:rsidR="008745C3" w:rsidRPr="00795409" w:rsidRDefault="00795409" w:rsidP="00795409">
      <w:pPr>
        <w:tabs>
          <w:tab w:val="left" w:pos="11505"/>
        </w:tabs>
      </w:pPr>
      <w:r>
        <w:tab/>
      </w:r>
    </w:p>
    <w:sectPr w:rsidR="008745C3" w:rsidRPr="00795409" w:rsidSect="00386155">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compat/>
  <w:rsids>
    <w:rsidRoot w:val="00386155"/>
    <w:rsid w:val="00053B67"/>
    <w:rsid w:val="00386155"/>
    <w:rsid w:val="003862A2"/>
    <w:rsid w:val="003D023D"/>
    <w:rsid w:val="003F6078"/>
    <w:rsid w:val="00432FEC"/>
    <w:rsid w:val="004B0E0E"/>
    <w:rsid w:val="004D74D9"/>
    <w:rsid w:val="00607FCC"/>
    <w:rsid w:val="0067294B"/>
    <w:rsid w:val="006920A7"/>
    <w:rsid w:val="00787BC9"/>
    <w:rsid w:val="00795409"/>
    <w:rsid w:val="00814D8D"/>
    <w:rsid w:val="008435DA"/>
    <w:rsid w:val="00844F1D"/>
    <w:rsid w:val="008745C3"/>
    <w:rsid w:val="00956842"/>
    <w:rsid w:val="0097416D"/>
    <w:rsid w:val="00AE2B35"/>
    <w:rsid w:val="00B0093E"/>
    <w:rsid w:val="00CE04FF"/>
    <w:rsid w:val="00D2358D"/>
    <w:rsid w:val="00D44F78"/>
    <w:rsid w:val="00E66D19"/>
    <w:rsid w:val="00F127EC"/>
    <w:rsid w:val="00F52B71"/>
    <w:rsid w:val="00F848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8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6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155"/>
    <w:rPr>
      <w:rFonts w:ascii="Tahoma" w:hAnsi="Tahoma" w:cs="Tahoma"/>
      <w:sz w:val="16"/>
      <w:szCs w:val="16"/>
    </w:rPr>
  </w:style>
  <w:style w:type="paragraph" w:styleId="Caption">
    <w:name w:val="caption"/>
    <w:basedOn w:val="Normal"/>
    <w:next w:val="Normal"/>
    <w:uiPriority w:val="35"/>
    <w:unhideWhenUsed/>
    <w:qFormat/>
    <w:rsid w:val="00386155"/>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Words>
  <Characters>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00JRuth</cp:lastModifiedBy>
  <cp:revision>3</cp:revision>
  <dcterms:created xsi:type="dcterms:W3CDTF">2021-09-08T20:18:00Z</dcterms:created>
  <dcterms:modified xsi:type="dcterms:W3CDTF">2021-09-12T19:22:00Z</dcterms:modified>
</cp:coreProperties>
</file>